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F966F" w14:textId="77777777" w:rsidR="00F4187C" w:rsidRPr="005B2E85" w:rsidRDefault="00F4187C">
      <w:pPr>
        <w:rPr>
          <w:b/>
          <w:sz w:val="20"/>
          <w:szCs w:val="20"/>
        </w:rPr>
      </w:pPr>
      <w:bookmarkStart w:id="0" w:name="_GoBack"/>
      <w:bookmarkEnd w:id="0"/>
      <w:r w:rsidRPr="005B2E85">
        <w:rPr>
          <w:b/>
          <w:sz w:val="20"/>
          <w:szCs w:val="20"/>
        </w:rPr>
        <w:t>OSNOVNA ŠKOLA LUKA</w:t>
      </w:r>
    </w:p>
    <w:p w14:paraId="2B8B14D7" w14:textId="77777777" w:rsidR="00F140A5" w:rsidRPr="005B2E85" w:rsidRDefault="00F4187C">
      <w:pPr>
        <w:rPr>
          <w:b/>
          <w:sz w:val="20"/>
          <w:szCs w:val="20"/>
        </w:rPr>
      </w:pPr>
      <w:r w:rsidRPr="005B2E85">
        <w:rPr>
          <w:b/>
          <w:sz w:val="20"/>
          <w:szCs w:val="20"/>
        </w:rPr>
        <w:t>TRG SV.ROKA 3</w:t>
      </w:r>
      <w:r w:rsidR="00F140A5" w:rsidRPr="005B2E85">
        <w:rPr>
          <w:b/>
          <w:sz w:val="20"/>
          <w:szCs w:val="20"/>
        </w:rPr>
        <w:t>, 10296 LUKA</w:t>
      </w:r>
    </w:p>
    <w:p w14:paraId="11AB40F8" w14:textId="77777777" w:rsidR="00F4187C" w:rsidRPr="005B2E85" w:rsidRDefault="00F4187C">
      <w:pPr>
        <w:rPr>
          <w:b/>
          <w:sz w:val="20"/>
          <w:szCs w:val="20"/>
        </w:rPr>
      </w:pPr>
      <w:r w:rsidRPr="005B2E85">
        <w:rPr>
          <w:b/>
          <w:sz w:val="20"/>
          <w:szCs w:val="20"/>
        </w:rPr>
        <w:t>M.B. 02162385</w:t>
      </w:r>
    </w:p>
    <w:p w14:paraId="71E81ACB" w14:textId="77777777" w:rsidR="00F4187C" w:rsidRDefault="00F4187C">
      <w:pPr>
        <w:rPr>
          <w:b/>
          <w:sz w:val="20"/>
          <w:szCs w:val="20"/>
        </w:rPr>
      </w:pPr>
      <w:r w:rsidRPr="005B2E85">
        <w:rPr>
          <w:b/>
          <w:sz w:val="20"/>
          <w:szCs w:val="20"/>
        </w:rPr>
        <w:t>RKDP: 42129</w:t>
      </w:r>
    </w:p>
    <w:p w14:paraId="7058E07E" w14:textId="77777777" w:rsidR="006710ED" w:rsidRDefault="006710ED">
      <w:pPr>
        <w:rPr>
          <w:b/>
          <w:sz w:val="20"/>
          <w:szCs w:val="20"/>
        </w:rPr>
      </w:pPr>
      <w:r>
        <w:rPr>
          <w:b/>
          <w:sz w:val="20"/>
          <w:szCs w:val="20"/>
        </w:rPr>
        <w:t>OIB: 49289776013</w:t>
      </w:r>
    </w:p>
    <w:p w14:paraId="1CA940A1" w14:textId="77777777" w:rsidR="00A04AF3" w:rsidRPr="005B2E85" w:rsidRDefault="00A04AF3">
      <w:pPr>
        <w:rPr>
          <w:b/>
          <w:sz w:val="20"/>
          <w:szCs w:val="20"/>
        </w:rPr>
      </w:pPr>
    </w:p>
    <w:p w14:paraId="242127E6" w14:textId="168EC614" w:rsidR="00465634" w:rsidRDefault="00F4187C" w:rsidP="00236325">
      <w:pPr>
        <w:jc w:val="center"/>
        <w:rPr>
          <w:b/>
        </w:rPr>
      </w:pPr>
      <w:r w:rsidRPr="00325811">
        <w:rPr>
          <w:b/>
        </w:rPr>
        <w:t xml:space="preserve">BILJEŠKE  UZ FINANCIJSKA IZVJEŠĆA </w:t>
      </w:r>
      <w:r w:rsidR="00466DC0">
        <w:rPr>
          <w:b/>
        </w:rPr>
        <w:t>3</w:t>
      </w:r>
      <w:r w:rsidR="006E14CE">
        <w:rPr>
          <w:b/>
        </w:rPr>
        <w:t>0.06.202</w:t>
      </w:r>
      <w:r w:rsidR="00B630B5">
        <w:rPr>
          <w:b/>
        </w:rPr>
        <w:t>3</w:t>
      </w:r>
      <w:r w:rsidR="00466DC0">
        <w:rPr>
          <w:b/>
        </w:rPr>
        <w:t>.</w:t>
      </w:r>
    </w:p>
    <w:p w14:paraId="27045A01" w14:textId="77777777" w:rsidR="00236325" w:rsidRPr="00AB2B94" w:rsidRDefault="00236325" w:rsidP="00465634">
      <w:pPr>
        <w:rPr>
          <w:b/>
          <w:sz w:val="16"/>
          <w:szCs w:val="16"/>
        </w:rPr>
      </w:pPr>
    </w:p>
    <w:p w14:paraId="6CFD9BB9" w14:textId="77777777" w:rsidR="00A04AF3" w:rsidRDefault="00236325" w:rsidP="00236325">
      <w:pPr>
        <w:jc w:val="center"/>
        <w:rPr>
          <w:b/>
          <w:sz w:val="36"/>
          <w:szCs w:val="36"/>
        </w:rPr>
      </w:pPr>
      <w:r w:rsidRPr="00236325">
        <w:rPr>
          <w:b/>
          <w:sz w:val="36"/>
          <w:szCs w:val="36"/>
        </w:rPr>
        <w:t>Zakonski okvir</w:t>
      </w:r>
    </w:p>
    <w:p w14:paraId="584BED5C" w14:textId="77777777" w:rsidR="00236325" w:rsidRPr="00AB2B94" w:rsidRDefault="00236325" w:rsidP="00236325">
      <w:pPr>
        <w:jc w:val="center"/>
        <w:rPr>
          <w:b/>
          <w:sz w:val="28"/>
          <w:szCs w:val="28"/>
        </w:rPr>
      </w:pPr>
    </w:p>
    <w:p w14:paraId="73DDC4A6" w14:textId="66307167" w:rsidR="00236325" w:rsidRPr="00236325" w:rsidRDefault="00236325" w:rsidP="00465634">
      <w:r w:rsidRPr="00236325">
        <w:t>- Zakon o proračunu (Narodne novine, br</w:t>
      </w:r>
      <w:r w:rsidR="00DE69FC">
        <w:t>.</w:t>
      </w:r>
      <w:r w:rsidRPr="00236325">
        <w:t xml:space="preserve"> </w:t>
      </w:r>
      <w:r w:rsidR="00DE69FC">
        <w:t>144/21</w:t>
      </w:r>
      <w:r w:rsidRPr="00236325">
        <w:t>)</w:t>
      </w:r>
    </w:p>
    <w:p w14:paraId="1DCE1988" w14:textId="2FC2B04D" w:rsidR="00236325" w:rsidRPr="00236325" w:rsidRDefault="00236325" w:rsidP="00465634">
      <w:r w:rsidRPr="00236325">
        <w:t>- Zakon o izvršavanju Državnog proračuna Republike Hrvatske za 20</w:t>
      </w:r>
      <w:r w:rsidR="00DE69FC">
        <w:t>22</w:t>
      </w:r>
      <w:r w:rsidR="005777F0">
        <w:t xml:space="preserve"> </w:t>
      </w:r>
      <w:r w:rsidRPr="00236325">
        <w:t xml:space="preserve">(Narodne novine, br. </w:t>
      </w:r>
      <w:r w:rsidR="00DE69FC">
        <w:t>62/22</w:t>
      </w:r>
      <w:r w:rsidRPr="00236325">
        <w:t xml:space="preserve"> i</w:t>
      </w:r>
      <w:r w:rsidR="00DE69FC">
        <w:t xml:space="preserve"> 131/22</w:t>
      </w:r>
      <w:r w:rsidRPr="00236325">
        <w:t>)</w:t>
      </w:r>
    </w:p>
    <w:p w14:paraId="06B62863" w14:textId="6B7B702E" w:rsidR="00236325" w:rsidRPr="00236325" w:rsidRDefault="00236325" w:rsidP="00465634">
      <w:r w:rsidRPr="00236325">
        <w:t>- Pravilnik o proračunskom računovodstvu i računskom planu</w:t>
      </w:r>
      <w:r w:rsidR="00DE69FC">
        <w:t xml:space="preserve"> </w:t>
      </w:r>
      <w:r w:rsidRPr="00236325">
        <w:t>( Narodne novine, br.124/14,115/15 i 87/16)</w:t>
      </w:r>
    </w:p>
    <w:p w14:paraId="1538175D" w14:textId="6B194213" w:rsidR="00236325" w:rsidRPr="00236325" w:rsidRDefault="00236325" w:rsidP="00465634">
      <w:r w:rsidRPr="00236325">
        <w:t>- Pravilnik o financijskom izvršavanju u proračunskom računovodstvu (Narodne novine, 3/15, 93/15, 135/15, 2/17</w:t>
      </w:r>
      <w:r w:rsidR="00DE69FC">
        <w:t>, 28/17, 37/22</w:t>
      </w:r>
      <w:r w:rsidRPr="00236325">
        <w:t>)</w:t>
      </w:r>
    </w:p>
    <w:p w14:paraId="23E50382" w14:textId="77777777" w:rsidR="00236325" w:rsidRPr="00236325" w:rsidRDefault="00236325" w:rsidP="00465634">
      <w:r w:rsidRPr="00236325">
        <w:t>- Pravilnik o proračunskim klasifikacijama</w:t>
      </w:r>
      <w:r w:rsidR="005777F0">
        <w:t xml:space="preserve"> </w:t>
      </w:r>
      <w:r w:rsidRPr="00236325">
        <w:t>(Narodne novine, br 26/10 i 120/13)</w:t>
      </w:r>
    </w:p>
    <w:p w14:paraId="23C458F6" w14:textId="77777777" w:rsidR="00A04AF3" w:rsidRPr="00747CEB" w:rsidRDefault="00A04AF3" w:rsidP="00465634">
      <w:pPr>
        <w:rPr>
          <w:b/>
        </w:rPr>
      </w:pPr>
    </w:p>
    <w:p w14:paraId="3E959AD3" w14:textId="77777777" w:rsidR="00236325" w:rsidRDefault="00F4187C">
      <w:r w:rsidRPr="00236325">
        <w:t xml:space="preserve">OSNOVNA ŠKOLA LUKA </w:t>
      </w:r>
      <w:r w:rsidR="00F140A5" w:rsidRPr="00236325">
        <w:t xml:space="preserve"> nastala je 01.01.2007. godine odvajanjem OŠ Kupljenovo-Luka u dvije ustanove.</w:t>
      </w:r>
    </w:p>
    <w:p w14:paraId="0C61791B" w14:textId="77777777" w:rsidR="005B6382" w:rsidRPr="00236325" w:rsidRDefault="005B6382"/>
    <w:p w14:paraId="126FBC3B" w14:textId="1D3CE2F0" w:rsidR="00F4187C" w:rsidRDefault="00F4187C">
      <w:pPr>
        <w:rPr>
          <w:sz w:val="18"/>
          <w:szCs w:val="18"/>
        </w:rPr>
      </w:pPr>
      <w:r w:rsidRPr="00465634">
        <w:rPr>
          <w:sz w:val="18"/>
          <w:szCs w:val="18"/>
        </w:rPr>
        <w:t xml:space="preserve"> </w:t>
      </w:r>
      <w:r w:rsidR="00653AAC">
        <w:rPr>
          <w:sz w:val="18"/>
          <w:szCs w:val="18"/>
        </w:rPr>
        <w:t>Financijski</w:t>
      </w:r>
      <w:r w:rsidR="005777F0">
        <w:rPr>
          <w:sz w:val="18"/>
          <w:szCs w:val="18"/>
        </w:rPr>
        <w:t xml:space="preserve"> tablični</w:t>
      </w:r>
      <w:r w:rsidR="00653AAC">
        <w:rPr>
          <w:sz w:val="18"/>
          <w:szCs w:val="18"/>
        </w:rPr>
        <w:t xml:space="preserve"> pregled </w:t>
      </w:r>
      <w:r w:rsidR="00466DC0">
        <w:rPr>
          <w:sz w:val="18"/>
          <w:szCs w:val="18"/>
        </w:rPr>
        <w:t>3</w:t>
      </w:r>
      <w:r w:rsidR="006410BD">
        <w:rPr>
          <w:sz w:val="18"/>
          <w:szCs w:val="18"/>
        </w:rPr>
        <w:t>0.06.202</w:t>
      </w:r>
      <w:r w:rsidR="00B630B5">
        <w:rPr>
          <w:sz w:val="18"/>
          <w:szCs w:val="18"/>
        </w:rPr>
        <w:t>3</w:t>
      </w:r>
      <w:r w:rsidR="00466DC0">
        <w:rPr>
          <w:sz w:val="18"/>
          <w:szCs w:val="18"/>
        </w:rPr>
        <w:t>.</w:t>
      </w:r>
      <w:r w:rsidR="00653AAC">
        <w:rPr>
          <w:sz w:val="18"/>
          <w:szCs w:val="18"/>
        </w:rPr>
        <w:t xml:space="preserve"> godine:</w:t>
      </w:r>
    </w:p>
    <w:p w14:paraId="6394D87B" w14:textId="77777777" w:rsidR="00A04AF3" w:rsidRPr="0067115B" w:rsidRDefault="00A04AF3">
      <w:pPr>
        <w:rPr>
          <w:sz w:val="18"/>
          <w:szCs w:val="18"/>
        </w:rPr>
      </w:pPr>
    </w:p>
    <w:p w14:paraId="6041D799" w14:textId="77777777" w:rsidR="0067115B" w:rsidRPr="00AB2B94" w:rsidRDefault="00F4187C">
      <w:pPr>
        <w:rPr>
          <w:b/>
        </w:rPr>
      </w:pPr>
      <w:r w:rsidRPr="00717FCA">
        <w:rPr>
          <w:b/>
        </w:rPr>
        <w:t>BILJEŠKA 1.  PRIHODI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004"/>
        <w:gridCol w:w="763"/>
        <w:gridCol w:w="5032"/>
        <w:gridCol w:w="2129"/>
      </w:tblGrid>
      <w:tr w:rsidR="00C512F5" w:rsidRPr="004B20D3" w14:paraId="3FBA183E" w14:textId="77777777" w:rsidTr="00B630B5">
        <w:tc>
          <w:tcPr>
            <w:tcW w:w="1004" w:type="dxa"/>
          </w:tcPr>
          <w:p w14:paraId="58F8FE85" w14:textId="77777777" w:rsidR="00C512F5" w:rsidRPr="00AB2B94" w:rsidRDefault="00C512F5" w:rsidP="0067115B">
            <w:pPr>
              <w:rPr>
                <w:b/>
              </w:rPr>
            </w:pPr>
            <w:r w:rsidRPr="00AB2B94">
              <w:rPr>
                <w:b/>
              </w:rPr>
              <w:t>Red.br.</w:t>
            </w:r>
          </w:p>
        </w:tc>
        <w:tc>
          <w:tcPr>
            <w:tcW w:w="763" w:type="dxa"/>
          </w:tcPr>
          <w:p w14:paraId="63490A68" w14:textId="77777777" w:rsidR="00C512F5" w:rsidRPr="00AB2B94" w:rsidRDefault="006410BD" w:rsidP="0067115B">
            <w:pPr>
              <w:rPr>
                <w:b/>
              </w:rPr>
            </w:pPr>
            <w:r>
              <w:rPr>
                <w:b/>
              </w:rPr>
              <w:t>šifra</w:t>
            </w:r>
          </w:p>
        </w:tc>
        <w:tc>
          <w:tcPr>
            <w:tcW w:w="5032" w:type="dxa"/>
          </w:tcPr>
          <w:p w14:paraId="04212CAC" w14:textId="77777777" w:rsidR="00C512F5" w:rsidRPr="00AB2B94" w:rsidRDefault="00C512F5" w:rsidP="0067115B">
            <w:pPr>
              <w:rPr>
                <w:b/>
              </w:rPr>
            </w:pPr>
            <w:r w:rsidRPr="00AB2B94">
              <w:rPr>
                <w:b/>
              </w:rPr>
              <w:t>Opis</w:t>
            </w:r>
          </w:p>
        </w:tc>
        <w:tc>
          <w:tcPr>
            <w:tcW w:w="2129" w:type="dxa"/>
          </w:tcPr>
          <w:p w14:paraId="07BB83C0" w14:textId="77777777" w:rsidR="00C512F5" w:rsidRPr="00AB2B94" w:rsidRDefault="00C512F5" w:rsidP="0067115B">
            <w:pPr>
              <w:rPr>
                <w:b/>
              </w:rPr>
            </w:pPr>
            <w:r w:rsidRPr="00AB2B94">
              <w:rPr>
                <w:b/>
              </w:rPr>
              <w:t>Iznos</w:t>
            </w:r>
          </w:p>
        </w:tc>
      </w:tr>
      <w:tr w:rsidR="00991932" w:rsidRPr="004B20D3" w14:paraId="04B189B1" w14:textId="77777777" w:rsidTr="00B630B5">
        <w:tc>
          <w:tcPr>
            <w:tcW w:w="1004" w:type="dxa"/>
          </w:tcPr>
          <w:p w14:paraId="6140E4E7" w14:textId="77777777" w:rsidR="00991932" w:rsidRPr="004B20D3" w:rsidRDefault="00991932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14:paraId="119A5EB8" w14:textId="77777777" w:rsidR="00991932" w:rsidRDefault="00991932" w:rsidP="00347314">
            <w:r>
              <w:t>636</w:t>
            </w:r>
          </w:p>
        </w:tc>
        <w:tc>
          <w:tcPr>
            <w:tcW w:w="5032" w:type="dxa"/>
          </w:tcPr>
          <w:p w14:paraId="6A30626D" w14:textId="77777777" w:rsidR="00991932" w:rsidRPr="004B20D3" w:rsidRDefault="00991932" w:rsidP="00BB774A">
            <w:r>
              <w:t xml:space="preserve">Ministarstvo – plaća, naknade, prijevoz, </w:t>
            </w:r>
          </w:p>
        </w:tc>
        <w:tc>
          <w:tcPr>
            <w:tcW w:w="2129" w:type="dxa"/>
          </w:tcPr>
          <w:p w14:paraId="5D3CE888" w14:textId="1B194F52" w:rsidR="00991932" w:rsidRPr="00525BAE" w:rsidRDefault="00991932" w:rsidP="005605A2">
            <w:pPr>
              <w:jc w:val="right"/>
              <w:rPr>
                <w:color w:val="000000"/>
              </w:rPr>
            </w:pPr>
            <w:r w:rsidRPr="00525BAE">
              <w:rPr>
                <w:color w:val="000000"/>
              </w:rPr>
              <w:t xml:space="preserve">                               </w:t>
            </w:r>
            <w:r w:rsidR="00EE3779" w:rsidRPr="00525BAE">
              <w:rPr>
                <w:color w:val="000000"/>
              </w:rPr>
              <w:t>233.949,95</w:t>
            </w:r>
            <w:r w:rsidRPr="00525BAE">
              <w:rPr>
                <w:color w:val="000000"/>
              </w:rPr>
              <w:t xml:space="preserve">  </w:t>
            </w:r>
          </w:p>
        </w:tc>
      </w:tr>
      <w:tr w:rsidR="00C512F5" w:rsidRPr="004B20D3" w14:paraId="18413449" w14:textId="77777777" w:rsidTr="00B630B5">
        <w:tc>
          <w:tcPr>
            <w:tcW w:w="1004" w:type="dxa"/>
          </w:tcPr>
          <w:p w14:paraId="29FC0E70" w14:textId="77777777" w:rsidR="00C512F5" w:rsidRPr="004B20D3" w:rsidRDefault="00C512F5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14:paraId="45C2AEF0" w14:textId="77777777" w:rsidR="00C512F5" w:rsidRPr="004B20D3" w:rsidRDefault="006410BD" w:rsidP="00347314">
            <w:r>
              <w:t>636</w:t>
            </w:r>
          </w:p>
        </w:tc>
        <w:tc>
          <w:tcPr>
            <w:tcW w:w="5032" w:type="dxa"/>
          </w:tcPr>
          <w:p w14:paraId="58BDF544" w14:textId="77777777" w:rsidR="00C512F5" w:rsidRPr="004B20D3" w:rsidRDefault="00867969" w:rsidP="0067115B">
            <w:r>
              <w:t>Ministarstvo – naknada za invalide</w:t>
            </w:r>
          </w:p>
        </w:tc>
        <w:tc>
          <w:tcPr>
            <w:tcW w:w="2129" w:type="dxa"/>
          </w:tcPr>
          <w:p w14:paraId="0A7727DE" w14:textId="7574E032" w:rsidR="00C512F5" w:rsidRPr="00525BAE" w:rsidRDefault="00D96657" w:rsidP="006309E7">
            <w:pPr>
              <w:jc w:val="right"/>
            </w:pPr>
            <w:r w:rsidRPr="00525BAE">
              <w:t>824,43</w:t>
            </w:r>
          </w:p>
        </w:tc>
      </w:tr>
      <w:tr w:rsidR="00855BC1" w:rsidRPr="00B630B5" w14:paraId="6AB1B313" w14:textId="77777777" w:rsidTr="00B630B5">
        <w:tc>
          <w:tcPr>
            <w:tcW w:w="1004" w:type="dxa"/>
          </w:tcPr>
          <w:p w14:paraId="187F96AF" w14:textId="77777777" w:rsidR="00855BC1" w:rsidRPr="004B20D3" w:rsidRDefault="00855BC1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14:paraId="71C479F5" w14:textId="77777777" w:rsidR="00855BC1" w:rsidRDefault="00232C7A" w:rsidP="00347314">
            <w:r>
              <w:t>636</w:t>
            </w:r>
          </w:p>
        </w:tc>
        <w:tc>
          <w:tcPr>
            <w:tcW w:w="5032" w:type="dxa"/>
          </w:tcPr>
          <w:p w14:paraId="1987A9A9" w14:textId="182B08B9" w:rsidR="00855BC1" w:rsidRDefault="00855BC1" w:rsidP="000D4BBB">
            <w:r>
              <w:t xml:space="preserve">Ministarstvo </w:t>
            </w:r>
            <w:r w:rsidR="00D0216C">
              <w:t>–</w:t>
            </w:r>
            <w:r>
              <w:t xml:space="preserve"> </w:t>
            </w:r>
            <w:r w:rsidR="00B630B5">
              <w:t>školsku kuhinju</w:t>
            </w:r>
          </w:p>
        </w:tc>
        <w:tc>
          <w:tcPr>
            <w:tcW w:w="2129" w:type="dxa"/>
          </w:tcPr>
          <w:p w14:paraId="04848367" w14:textId="158B994D" w:rsidR="00855BC1" w:rsidRPr="00525BAE" w:rsidRDefault="00B630B5" w:rsidP="006309E7">
            <w:pPr>
              <w:jc w:val="right"/>
            </w:pPr>
            <w:r w:rsidRPr="00525BAE">
              <w:t>10.960,53</w:t>
            </w:r>
          </w:p>
        </w:tc>
      </w:tr>
      <w:tr w:rsidR="00385522" w:rsidRPr="004B20D3" w14:paraId="6AB57185" w14:textId="77777777" w:rsidTr="00B630B5">
        <w:tc>
          <w:tcPr>
            <w:tcW w:w="1004" w:type="dxa"/>
          </w:tcPr>
          <w:p w14:paraId="3E2FC3A2" w14:textId="77777777" w:rsidR="00385522" w:rsidRPr="004B20D3" w:rsidRDefault="00385522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14:paraId="4970EEA0" w14:textId="0A19888C" w:rsidR="00385522" w:rsidRDefault="00232C7A" w:rsidP="00347314">
            <w:r>
              <w:t>6</w:t>
            </w:r>
            <w:r w:rsidR="00B630B5">
              <w:t>36</w:t>
            </w:r>
          </w:p>
        </w:tc>
        <w:tc>
          <w:tcPr>
            <w:tcW w:w="5032" w:type="dxa"/>
          </w:tcPr>
          <w:p w14:paraId="0C7F42A0" w14:textId="0BF841AC" w:rsidR="00385522" w:rsidRDefault="00B630B5" w:rsidP="00D0216C">
            <w:r>
              <w:t>Ministarstvo – menstrualne higijenske potre</w:t>
            </w:r>
            <w:r w:rsidR="003919F0">
              <w:t>p</w:t>
            </w:r>
            <w:r>
              <w:t>štine</w:t>
            </w:r>
          </w:p>
        </w:tc>
        <w:tc>
          <w:tcPr>
            <w:tcW w:w="2129" w:type="dxa"/>
          </w:tcPr>
          <w:p w14:paraId="092BA714" w14:textId="0BAE39A1" w:rsidR="00385522" w:rsidRPr="00525BAE" w:rsidRDefault="00B630B5" w:rsidP="00A92C95">
            <w:pPr>
              <w:jc w:val="right"/>
            </w:pPr>
            <w:r w:rsidRPr="00525BAE">
              <w:t>245,73</w:t>
            </w:r>
          </w:p>
        </w:tc>
      </w:tr>
      <w:tr w:rsidR="006309E7" w:rsidRPr="000D4BBB" w14:paraId="76B44533" w14:textId="77777777" w:rsidTr="00B630B5">
        <w:tc>
          <w:tcPr>
            <w:tcW w:w="1004" w:type="dxa"/>
          </w:tcPr>
          <w:p w14:paraId="4DD0F18D" w14:textId="77777777" w:rsidR="006309E7" w:rsidRPr="004B20D3" w:rsidRDefault="006309E7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14:paraId="63CFA030" w14:textId="77777777" w:rsidR="006309E7" w:rsidRDefault="00723C05" w:rsidP="00347314">
            <w:r>
              <w:t>652</w:t>
            </w:r>
          </w:p>
        </w:tc>
        <w:tc>
          <w:tcPr>
            <w:tcW w:w="5032" w:type="dxa"/>
          </w:tcPr>
          <w:p w14:paraId="2F4135D8" w14:textId="77777777" w:rsidR="006309E7" w:rsidRDefault="006309E7" w:rsidP="0067115B">
            <w:r>
              <w:t>Proračun grada Zaprešića – prijevoz učenika</w:t>
            </w:r>
          </w:p>
        </w:tc>
        <w:tc>
          <w:tcPr>
            <w:tcW w:w="2129" w:type="dxa"/>
          </w:tcPr>
          <w:p w14:paraId="73BB623A" w14:textId="2D0FED12" w:rsidR="006309E7" w:rsidRPr="00525BAE" w:rsidRDefault="00EE3779" w:rsidP="00C93345">
            <w:pPr>
              <w:jc w:val="right"/>
            </w:pPr>
            <w:r w:rsidRPr="00525BAE">
              <w:t>530,88</w:t>
            </w:r>
          </w:p>
        </w:tc>
      </w:tr>
      <w:tr w:rsidR="00EE3779" w:rsidRPr="004B20D3" w14:paraId="2F9A4A38" w14:textId="77777777" w:rsidTr="00B630B5">
        <w:tc>
          <w:tcPr>
            <w:tcW w:w="1004" w:type="dxa"/>
          </w:tcPr>
          <w:p w14:paraId="7CCFB8B9" w14:textId="77777777" w:rsidR="00EE3779" w:rsidRPr="004B20D3" w:rsidRDefault="00EE3779" w:rsidP="00EE377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14:paraId="47EE9382" w14:textId="25B49807" w:rsidR="00EE3779" w:rsidRDefault="00EE3779" w:rsidP="00EE3779">
            <w:r>
              <w:t>652</w:t>
            </w:r>
          </w:p>
        </w:tc>
        <w:tc>
          <w:tcPr>
            <w:tcW w:w="5032" w:type="dxa"/>
          </w:tcPr>
          <w:p w14:paraId="269DB746" w14:textId="0004C2E5" w:rsidR="00EE3779" w:rsidRPr="004B20D3" w:rsidRDefault="00EE3779" w:rsidP="00EE3779">
            <w:r>
              <w:t>Prihodi od općine Luka</w:t>
            </w:r>
          </w:p>
        </w:tc>
        <w:tc>
          <w:tcPr>
            <w:tcW w:w="2129" w:type="dxa"/>
          </w:tcPr>
          <w:p w14:paraId="0B8CB221" w14:textId="378D5D0B" w:rsidR="00EE3779" w:rsidRPr="00525BAE" w:rsidRDefault="00EE3779" w:rsidP="00EE3779">
            <w:pPr>
              <w:jc w:val="right"/>
            </w:pPr>
            <w:r w:rsidRPr="00525BAE">
              <w:t>6.964,12</w:t>
            </w:r>
          </w:p>
        </w:tc>
      </w:tr>
      <w:tr w:rsidR="00347314" w:rsidRPr="00991932" w14:paraId="2F7E9ECC" w14:textId="77777777" w:rsidTr="00B630B5">
        <w:tc>
          <w:tcPr>
            <w:tcW w:w="1004" w:type="dxa"/>
          </w:tcPr>
          <w:p w14:paraId="4D1E22F4" w14:textId="77777777" w:rsidR="00347314" w:rsidRPr="004B20D3" w:rsidRDefault="00347314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14:paraId="182FD7F7" w14:textId="77777777" w:rsidR="00347314" w:rsidRPr="004B20D3" w:rsidRDefault="00723C05" w:rsidP="00347314">
            <w:r>
              <w:t>652</w:t>
            </w:r>
          </w:p>
        </w:tc>
        <w:tc>
          <w:tcPr>
            <w:tcW w:w="5032" w:type="dxa"/>
          </w:tcPr>
          <w:p w14:paraId="7E7CD2BA" w14:textId="366C7151" w:rsidR="00347314" w:rsidRPr="004B20D3" w:rsidRDefault="00EE3779" w:rsidP="004B6121">
            <w:r>
              <w:t>Uplate učenika za -sufinanciranje učiteljice -boravak</w:t>
            </w:r>
          </w:p>
        </w:tc>
        <w:tc>
          <w:tcPr>
            <w:tcW w:w="2129" w:type="dxa"/>
          </w:tcPr>
          <w:p w14:paraId="15AD2C06" w14:textId="0CEC1431" w:rsidR="00347314" w:rsidRPr="00525BAE" w:rsidRDefault="00EE3779" w:rsidP="004B6121">
            <w:pPr>
              <w:jc w:val="right"/>
            </w:pPr>
            <w:r w:rsidRPr="00525BAE">
              <w:t>4.892,76</w:t>
            </w:r>
          </w:p>
        </w:tc>
      </w:tr>
      <w:tr w:rsidR="00347314" w:rsidRPr="004B20D3" w14:paraId="2C5FC433" w14:textId="77777777" w:rsidTr="00B630B5">
        <w:tc>
          <w:tcPr>
            <w:tcW w:w="1004" w:type="dxa"/>
          </w:tcPr>
          <w:p w14:paraId="279ECFED" w14:textId="77777777" w:rsidR="00347314" w:rsidRPr="004B20D3" w:rsidRDefault="00347314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14:paraId="129B8C72" w14:textId="77777777" w:rsidR="00347314" w:rsidRPr="004B20D3" w:rsidRDefault="00232C7A" w:rsidP="00347314">
            <w:r>
              <w:t>652</w:t>
            </w:r>
          </w:p>
        </w:tc>
        <w:tc>
          <w:tcPr>
            <w:tcW w:w="5032" w:type="dxa"/>
          </w:tcPr>
          <w:p w14:paraId="7467A09E" w14:textId="66E7B3F9" w:rsidR="00347314" w:rsidRPr="004B20D3" w:rsidRDefault="00347314" w:rsidP="004B6121">
            <w:r>
              <w:t>Uplate učenika za školsku kuhinju</w:t>
            </w:r>
            <w:r w:rsidR="00EE3779">
              <w:t xml:space="preserve"> boravak</w:t>
            </w:r>
          </w:p>
        </w:tc>
        <w:tc>
          <w:tcPr>
            <w:tcW w:w="2129" w:type="dxa"/>
          </w:tcPr>
          <w:p w14:paraId="4689B7DF" w14:textId="60573334" w:rsidR="00347314" w:rsidRPr="00525BAE" w:rsidRDefault="00EE3779" w:rsidP="00232C7A">
            <w:pPr>
              <w:jc w:val="right"/>
            </w:pPr>
            <w:r w:rsidRPr="00525BAE">
              <w:t>2.</w:t>
            </w:r>
            <w:r w:rsidR="00326F45" w:rsidRPr="00525BAE">
              <w:t>822,96</w:t>
            </w:r>
          </w:p>
        </w:tc>
      </w:tr>
      <w:tr w:rsidR="00347314" w:rsidRPr="004B20D3" w14:paraId="58823C4A" w14:textId="77777777" w:rsidTr="00B630B5">
        <w:trPr>
          <w:trHeight w:val="346"/>
        </w:trPr>
        <w:tc>
          <w:tcPr>
            <w:tcW w:w="1004" w:type="dxa"/>
          </w:tcPr>
          <w:p w14:paraId="70F6985D" w14:textId="77777777" w:rsidR="00347314" w:rsidRPr="004B20D3" w:rsidRDefault="00347314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14:paraId="3F401EB2" w14:textId="77777777" w:rsidR="00347314" w:rsidRPr="004B20D3" w:rsidRDefault="00232C7A" w:rsidP="00347314">
            <w:r>
              <w:t>652</w:t>
            </w:r>
          </w:p>
        </w:tc>
        <w:tc>
          <w:tcPr>
            <w:tcW w:w="5032" w:type="dxa"/>
          </w:tcPr>
          <w:p w14:paraId="19E676B2" w14:textId="77777777" w:rsidR="00347314" w:rsidRPr="004B20D3" w:rsidRDefault="00347314" w:rsidP="00232C7A">
            <w:r>
              <w:t xml:space="preserve">Prihodi od </w:t>
            </w:r>
            <w:r w:rsidR="00232C7A">
              <w:t>MDK</w:t>
            </w:r>
          </w:p>
        </w:tc>
        <w:tc>
          <w:tcPr>
            <w:tcW w:w="2129" w:type="dxa"/>
          </w:tcPr>
          <w:p w14:paraId="396450F3" w14:textId="7DA62972" w:rsidR="00347314" w:rsidRPr="00525BAE" w:rsidRDefault="00326F45" w:rsidP="004B6121">
            <w:pPr>
              <w:jc w:val="right"/>
            </w:pPr>
            <w:r w:rsidRPr="00525BAE">
              <w:t>743,32</w:t>
            </w:r>
          </w:p>
        </w:tc>
      </w:tr>
      <w:tr w:rsidR="00347314" w:rsidRPr="004B20D3" w14:paraId="5F26C087" w14:textId="77777777" w:rsidTr="00B630B5">
        <w:tc>
          <w:tcPr>
            <w:tcW w:w="1004" w:type="dxa"/>
          </w:tcPr>
          <w:p w14:paraId="174FBDB3" w14:textId="77777777" w:rsidR="00347314" w:rsidRPr="004B20D3" w:rsidRDefault="00347314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14:paraId="692D3532" w14:textId="72ADD1F9" w:rsidR="00347314" w:rsidRDefault="00326F45" w:rsidP="00347314">
            <w:r>
              <w:t>652</w:t>
            </w:r>
          </w:p>
        </w:tc>
        <w:tc>
          <w:tcPr>
            <w:tcW w:w="5032" w:type="dxa"/>
          </w:tcPr>
          <w:p w14:paraId="065EAFB6" w14:textId="5DE530CB" w:rsidR="00347314" w:rsidRDefault="00326F45" w:rsidP="00232C7A">
            <w:r>
              <w:t>Sufinanciranje prijevoza za natjecanja učenika</w:t>
            </w:r>
            <w:r w:rsidR="00347314">
              <w:t xml:space="preserve"> </w:t>
            </w:r>
          </w:p>
        </w:tc>
        <w:tc>
          <w:tcPr>
            <w:tcW w:w="2129" w:type="dxa"/>
          </w:tcPr>
          <w:p w14:paraId="798785D9" w14:textId="5E4951EC" w:rsidR="00347314" w:rsidRPr="00525BAE" w:rsidRDefault="00326F45" w:rsidP="004B6121">
            <w:pPr>
              <w:jc w:val="right"/>
            </w:pPr>
            <w:r w:rsidRPr="00525BAE">
              <w:t>321,29</w:t>
            </w:r>
          </w:p>
        </w:tc>
      </w:tr>
      <w:tr w:rsidR="00347314" w:rsidRPr="00232C7A" w14:paraId="6E8768D6" w14:textId="77777777" w:rsidTr="00B630B5">
        <w:tc>
          <w:tcPr>
            <w:tcW w:w="1004" w:type="dxa"/>
          </w:tcPr>
          <w:p w14:paraId="6CB4EE0E" w14:textId="77777777" w:rsidR="00347314" w:rsidRPr="004B20D3" w:rsidRDefault="00347314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14:paraId="741D8851" w14:textId="0FDF8213" w:rsidR="00347314" w:rsidRDefault="00326F45" w:rsidP="00347314">
            <w:r>
              <w:t>652</w:t>
            </w:r>
          </w:p>
        </w:tc>
        <w:tc>
          <w:tcPr>
            <w:tcW w:w="5032" w:type="dxa"/>
          </w:tcPr>
          <w:p w14:paraId="2C0387BC" w14:textId="4BC5561C" w:rsidR="00347314" w:rsidRDefault="00326F45" w:rsidP="004B6121">
            <w:r>
              <w:t>Prihod turističke agencije za dnevnice</w:t>
            </w:r>
          </w:p>
        </w:tc>
        <w:tc>
          <w:tcPr>
            <w:tcW w:w="2129" w:type="dxa"/>
          </w:tcPr>
          <w:p w14:paraId="1E7AF7F6" w14:textId="6046B696" w:rsidR="00347314" w:rsidRPr="00525BAE" w:rsidRDefault="00326F45" w:rsidP="004B6121">
            <w:pPr>
              <w:jc w:val="right"/>
            </w:pPr>
            <w:r w:rsidRPr="00525BAE">
              <w:t>212,40</w:t>
            </w:r>
          </w:p>
        </w:tc>
      </w:tr>
      <w:tr w:rsidR="00347314" w:rsidRPr="00EE3779" w14:paraId="670340F7" w14:textId="77777777" w:rsidTr="00B630B5">
        <w:tc>
          <w:tcPr>
            <w:tcW w:w="1004" w:type="dxa"/>
          </w:tcPr>
          <w:p w14:paraId="5BCDDD17" w14:textId="77777777" w:rsidR="00347314" w:rsidRDefault="00347314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14:paraId="03A7A53C" w14:textId="77777777" w:rsidR="00347314" w:rsidRDefault="001E079F" w:rsidP="00347314">
            <w:r>
              <w:t>661</w:t>
            </w:r>
          </w:p>
        </w:tc>
        <w:tc>
          <w:tcPr>
            <w:tcW w:w="5032" w:type="dxa"/>
          </w:tcPr>
          <w:p w14:paraId="517A9529" w14:textId="77777777" w:rsidR="00347314" w:rsidRDefault="00347314" w:rsidP="004B6121">
            <w:r>
              <w:t>Prihodi od najma – vlastiti prihodi</w:t>
            </w:r>
          </w:p>
        </w:tc>
        <w:tc>
          <w:tcPr>
            <w:tcW w:w="2129" w:type="dxa"/>
          </w:tcPr>
          <w:p w14:paraId="66B91FBB" w14:textId="18242FAB" w:rsidR="00347314" w:rsidRPr="00525BAE" w:rsidRDefault="00EE3779" w:rsidP="004B6121">
            <w:pPr>
              <w:jc w:val="right"/>
            </w:pPr>
            <w:r w:rsidRPr="00525BAE">
              <w:t>4.152,66</w:t>
            </w:r>
          </w:p>
        </w:tc>
      </w:tr>
      <w:tr w:rsidR="00991932" w:rsidRPr="004B20D3" w14:paraId="6DCE59F9" w14:textId="77777777" w:rsidTr="00B630B5">
        <w:tc>
          <w:tcPr>
            <w:tcW w:w="1004" w:type="dxa"/>
          </w:tcPr>
          <w:p w14:paraId="02E0437D" w14:textId="77777777" w:rsidR="00991932" w:rsidRDefault="00991932" w:rsidP="00D70EB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14:paraId="7089BA45" w14:textId="77777777" w:rsidR="00991932" w:rsidRDefault="00991932" w:rsidP="00D70EBB">
            <w:r>
              <w:t>671</w:t>
            </w:r>
          </w:p>
        </w:tc>
        <w:tc>
          <w:tcPr>
            <w:tcW w:w="5032" w:type="dxa"/>
          </w:tcPr>
          <w:p w14:paraId="6EBBDB2F" w14:textId="77777777" w:rsidR="00991932" w:rsidRDefault="00991932" w:rsidP="00D70EBB">
            <w:r>
              <w:t>Prihodi od Zagrebačke Županije-školska shema</w:t>
            </w:r>
          </w:p>
        </w:tc>
        <w:tc>
          <w:tcPr>
            <w:tcW w:w="2129" w:type="dxa"/>
          </w:tcPr>
          <w:p w14:paraId="37D47D0E" w14:textId="6C68B0C6" w:rsidR="00991932" w:rsidRPr="00525BAE" w:rsidRDefault="00326F45" w:rsidP="00D70EBB">
            <w:pPr>
              <w:jc w:val="right"/>
            </w:pPr>
            <w:r w:rsidRPr="00525BAE">
              <w:t>1.109,11</w:t>
            </w:r>
          </w:p>
        </w:tc>
      </w:tr>
      <w:tr w:rsidR="00991932" w:rsidRPr="004B20D3" w14:paraId="5E9C4FD9" w14:textId="77777777" w:rsidTr="00B630B5">
        <w:tc>
          <w:tcPr>
            <w:tcW w:w="1004" w:type="dxa"/>
          </w:tcPr>
          <w:p w14:paraId="205EA822" w14:textId="77777777" w:rsidR="00991932" w:rsidRDefault="00991932" w:rsidP="00D70EB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14:paraId="6A64F1CC" w14:textId="77777777" w:rsidR="00991932" w:rsidRDefault="00991932" w:rsidP="00D70EBB">
            <w:r>
              <w:t>671</w:t>
            </w:r>
          </w:p>
        </w:tc>
        <w:tc>
          <w:tcPr>
            <w:tcW w:w="5032" w:type="dxa"/>
          </w:tcPr>
          <w:p w14:paraId="3D9D09F5" w14:textId="77777777" w:rsidR="00991932" w:rsidRDefault="00991932" w:rsidP="00D70EBB">
            <w:r>
              <w:t>Prihodi od Zagrebačke Županije-Prsten potpore</w:t>
            </w:r>
          </w:p>
        </w:tc>
        <w:tc>
          <w:tcPr>
            <w:tcW w:w="2129" w:type="dxa"/>
          </w:tcPr>
          <w:p w14:paraId="4C93D697" w14:textId="1B91F39A" w:rsidR="00991932" w:rsidRPr="00525BAE" w:rsidRDefault="00326F45" w:rsidP="00D70EBB">
            <w:pPr>
              <w:jc w:val="right"/>
            </w:pPr>
            <w:r w:rsidRPr="00525BAE">
              <w:t>4.475,39</w:t>
            </w:r>
          </w:p>
        </w:tc>
      </w:tr>
      <w:tr w:rsidR="00991932" w:rsidRPr="004B20D3" w14:paraId="4C09EBE2" w14:textId="77777777" w:rsidTr="00B630B5">
        <w:tc>
          <w:tcPr>
            <w:tcW w:w="1004" w:type="dxa"/>
          </w:tcPr>
          <w:p w14:paraId="2DB00E60" w14:textId="77777777" w:rsidR="00991932" w:rsidRDefault="00991932" w:rsidP="00D70EB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14:paraId="56244AD8" w14:textId="77777777" w:rsidR="00991932" w:rsidRDefault="00991932" w:rsidP="00D70EBB">
            <w:r>
              <w:t>671</w:t>
            </w:r>
          </w:p>
        </w:tc>
        <w:tc>
          <w:tcPr>
            <w:tcW w:w="5032" w:type="dxa"/>
          </w:tcPr>
          <w:p w14:paraId="495835BB" w14:textId="77777777" w:rsidR="00991932" w:rsidRDefault="00991932" w:rsidP="00D70EBB">
            <w:r>
              <w:t>Prihodi od Zagrebačke Županije-materijalni tr.</w:t>
            </w:r>
          </w:p>
        </w:tc>
        <w:tc>
          <w:tcPr>
            <w:tcW w:w="2129" w:type="dxa"/>
          </w:tcPr>
          <w:p w14:paraId="58122B09" w14:textId="1716A861" w:rsidR="00991932" w:rsidRPr="00525BAE" w:rsidRDefault="00326F45" w:rsidP="00D70EBB">
            <w:pPr>
              <w:jc w:val="right"/>
            </w:pPr>
            <w:r w:rsidRPr="00525BAE">
              <w:t>11.893,56</w:t>
            </w:r>
          </w:p>
        </w:tc>
      </w:tr>
      <w:tr w:rsidR="00991932" w:rsidRPr="004B20D3" w14:paraId="2D31F0BE" w14:textId="77777777" w:rsidTr="00B630B5">
        <w:tc>
          <w:tcPr>
            <w:tcW w:w="1004" w:type="dxa"/>
          </w:tcPr>
          <w:p w14:paraId="33AB215B" w14:textId="77777777" w:rsidR="00991932" w:rsidRDefault="00991932" w:rsidP="00D70EB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14:paraId="472B7B3F" w14:textId="77777777" w:rsidR="00991932" w:rsidRDefault="00991932" w:rsidP="00D70EBB">
            <w:r>
              <w:t>671</w:t>
            </w:r>
          </w:p>
        </w:tc>
        <w:tc>
          <w:tcPr>
            <w:tcW w:w="5032" w:type="dxa"/>
          </w:tcPr>
          <w:p w14:paraId="6A23FBE5" w14:textId="77777777" w:rsidR="00991932" w:rsidRDefault="00991932" w:rsidP="00D70EBB">
            <w:r>
              <w:t>Prihodi od Zagrebačke Županije-namjenski</w:t>
            </w:r>
          </w:p>
        </w:tc>
        <w:tc>
          <w:tcPr>
            <w:tcW w:w="2129" w:type="dxa"/>
          </w:tcPr>
          <w:p w14:paraId="0183827F" w14:textId="225022F1" w:rsidR="00991932" w:rsidRPr="00525BAE" w:rsidRDefault="00326F45" w:rsidP="00D70EBB">
            <w:pPr>
              <w:jc w:val="right"/>
            </w:pPr>
            <w:r w:rsidRPr="00525BAE">
              <w:t>530,88</w:t>
            </w:r>
          </w:p>
        </w:tc>
      </w:tr>
      <w:tr w:rsidR="00991932" w:rsidRPr="004B20D3" w14:paraId="421FF281" w14:textId="77777777" w:rsidTr="00B630B5">
        <w:tc>
          <w:tcPr>
            <w:tcW w:w="1004" w:type="dxa"/>
          </w:tcPr>
          <w:p w14:paraId="6FED821D" w14:textId="77777777" w:rsidR="00991932" w:rsidRDefault="00991932" w:rsidP="00991932"/>
        </w:tc>
        <w:tc>
          <w:tcPr>
            <w:tcW w:w="763" w:type="dxa"/>
          </w:tcPr>
          <w:p w14:paraId="05A576C1" w14:textId="77777777" w:rsidR="00991932" w:rsidRDefault="00991932" w:rsidP="006F23D0"/>
        </w:tc>
        <w:tc>
          <w:tcPr>
            <w:tcW w:w="5032" w:type="dxa"/>
          </w:tcPr>
          <w:p w14:paraId="37C98EAC" w14:textId="77777777" w:rsidR="00991932" w:rsidRDefault="00991932" w:rsidP="004B6121"/>
        </w:tc>
        <w:tc>
          <w:tcPr>
            <w:tcW w:w="2129" w:type="dxa"/>
          </w:tcPr>
          <w:p w14:paraId="4A733E0A" w14:textId="77777777" w:rsidR="00991932" w:rsidRPr="00525BAE" w:rsidRDefault="00991932" w:rsidP="004B6121">
            <w:pPr>
              <w:jc w:val="right"/>
            </w:pPr>
          </w:p>
        </w:tc>
      </w:tr>
      <w:tr w:rsidR="00991932" w:rsidRPr="004B20D3" w14:paraId="6FAF1642" w14:textId="77777777" w:rsidTr="00B630B5">
        <w:tc>
          <w:tcPr>
            <w:tcW w:w="1004" w:type="dxa"/>
          </w:tcPr>
          <w:p w14:paraId="5EA715C7" w14:textId="77777777" w:rsidR="00991932" w:rsidRPr="004B20D3" w:rsidRDefault="00991932" w:rsidP="0067115B"/>
        </w:tc>
        <w:tc>
          <w:tcPr>
            <w:tcW w:w="763" w:type="dxa"/>
          </w:tcPr>
          <w:p w14:paraId="4AFB681B" w14:textId="77777777" w:rsidR="00991932" w:rsidRPr="004B20D3" w:rsidRDefault="00991932" w:rsidP="0067115B"/>
        </w:tc>
        <w:tc>
          <w:tcPr>
            <w:tcW w:w="5032" w:type="dxa"/>
          </w:tcPr>
          <w:p w14:paraId="29D5B478" w14:textId="77777777" w:rsidR="00991932" w:rsidRPr="00525BAE" w:rsidRDefault="00991932" w:rsidP="0067115B">
            <w:pPr>
              <w:rPr>
                <w:b/>
              </w:rPr>
            </w:pPr>
            <w:r w:rsidRPr="00525BAE">
              <w:rPr>
                <w:b/>
              </w:rPr>
              <w:t xml:space="preserve">UKUPNO:                                                                    </w:t>
            </w:r>
          </w:p>
        </w:tc>
        <w:tc>
          <w:tcPr>
            <w:tcW w:w="2129" w:type="dxa"/>
          </w:tcPr>
          <w:p w14:paraId="06791F36" w14:textId="70A07ABD" w:rsidR="00991932" w:rsidRPr="00525BAE" w:rsidRDefault="00326F45" w:rsidP="006309E7">
            <w:pPr>
              <w:jc w:val="right"/>
              <w:rPr>
                <w:b/>
              </w:rPr>
            </w:pPr>
            <w:r w:rsidRPr="00525BAE">
              <w:rPr>
                <w:b/>
              </w:rPr>
              <w:t>284.629,97</w:t>
            </w:r>
          </w:p>
        </w:tc>
      </w:tr>
    </w:tbl>
    <w:p w14:paraId="2AF5D24C" w14:textId="77777777" w:rsidR="008F0376" w:rsidRPr="004B20D3" w:rsidRDefault="008F0376"/>
    <w:p w14:paraId="33916BE0" w14:textId="77777777" w:rsidR="00B16EE7" w:rsidRPr="004B20D3" w:rsidRDefault="00B16EE7">
      <w:pPr>
        <w:rPr>
          <w:b/>
        </w:rPr>
      </w:pPr>
      <w:r w:rsidRPr="004B20D3">
        <w:rPr>
          <w:b/>
        </w:rPr>
        <w:t>BILJEŠKA 2. RASHODI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003"/>
        <w:gridCol w:w="905"/>
        <w:gridCol w:w="4680"/>
        <w:gridCol w:w="2453"/>
      </w:tblGrid>
      <w:tr w:rsidR="00C512F5" w:rsidRPr="004B20D3" w14:paraId="18FF0ACB" w14:textId="77777777">
        <w:tc>
          <w:tcPr>
            <w:tcW w:w="1003" w:type="dxa"/>
          </w:tcPr>
          <w:p w14:paraId="6CE4480A" w14:textId="77777777" w:rsidR="00C512F5" w:rsidRPr="00AB2B94" w:rsidRDefault="00C512F5" w:rsidP="0067115B">
            <w:pPr>
              <w:rPr>
                <w:b/>
              </w:rPr>
            </w:pPr>
            <w:r w:rsidRPr="00AB2B94">
              <w:rPr>
                <w:b/>
              </w:rPr>
              <w:t>Red.br.</w:t>
            </w:r>
          </w:p>
        </w:tc>
        <w:tc>
          <w:tcPr>
            <w:tcW w:w="905" w:type="dxa"/>
          </w:tcPr>
          <w:p w14:paraId="0CAC9568" w14:textId="77777777" w:rsidR="00C512F5" w:rsidRPr="00AB2B94" w:rsidRDefault="00C512F5" w:rsidP="0067115B">
            <w:pPr>
              <w:rPr>
                <w:b/>
              </w:rPr>
            </w:pPr>
            <w:r w:rsidRPr="00AB2B94">
              <w:rPr>
                <w:b/>
              </w:rPr>
              <w:t>Aop</w:t>
            </w:r>
          </w:p>
        </w:tc>
        <w:tc>
          <w:tcPr>
            <w:tcW w:w="4680" w:type="dxa"/>
          </w:tcPr>
          <w:p w14:paraId="53EC6E4D" w14:textId="77777777" w:rsidR="00C512F5" w:rsidRPr="00AB2B94" w:rsidRDefault="00C512F5" w:rsidP="0067115B">
            <w:pPr>
              <w:rPr>
                <w:b/>
              </w:rPr>
            </w:pPr>
            <w:r w:rsidRPr="00AB2B94">
              <w:rPr>
                <w:b/>
              </w:rPr>
              <w:t>Opis</w:t>
            </w:r>
          </w:p>
        </w:tc>
        <w:tc>
          <w:tcPr>
            <w:tcW w:w="2453" w:type="dxa"/>
          </w:tcPr>
          <w:p w14:paraId="305070AB" w14:textId="77777777" w:rsidR="00C512F5" w:rsidRPr="00AB2B94" w:rsidRDefault="00C512F5" w:rsidP="0067115B">
            <w:pPr>
              <w:rPr>
                <w:b/>
              </w:rPr>
            </w:pPr>
            <w:r w:rsidRPr="00AB2B94">
              <w:rPr>
                <w:b/>
              </w:rPr>
              <w:t>Iznos</w:t>
            </w:r>
          </w:p>
        </w:tc>
      </w:tr>
      <w:tr w:rsidR="00C512F5" w:rsidRPr="004B20D3" w14:paraId="396DBCBE" w14:textId="77777777">
        <w:tc>
          <w:tcPr>
            <w:tcW w:w="1003" w:type="dxa"/>
          </w:tcPr>
          <w:p w14:paraId="0B4DC9D8" w14:textId="77777777" w:rsidR="00C512F5" w:rsidRPr="004B20D3" w:rsidRDefault="00C512F5" w:rsidP="00A55947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905" w:type="dxa"/>
          </w:tcPr>
          <w:p w14:paraId="42450A82" w14:textId="77777777" w:rsidR="00C512F5" w:rsidRPr="004B20D3" w:rsidRDefault="001E0603" w:rsidP="006F23D0">
            <w:r>
              <w:t>311</w:t>
            </w:r>
          </w:p>
        </w:tc>
        <w:tc>
          <w:tcPr>
            <w:tcW w:w="4680" w:type="dxa"/>
          </w:tcPr>
          <w:p w14:paraId="6DB0E90D" w14:textId="77777777" w:rsidR="00C512F5" w:rsidRPr="004B20D3" w:rsidRDefault="00A04AF3" w:rsidP="0067115B">
            <w:r>
              <w:t>Plaća za zaposlene</w:t>
            </w:r>
          </w:p>
        </w:tc>
        <w:tc>
          <w:tcPr>
            <w:tcW w:w="2453" w:type="dxa"/>
          </w:tcPr>
          <w:p w14:paraId="36E99108" w14:textId="63487C3A" w:rsidR="00C512F5" w:rsidRPr="00525BAE" w:rsidRDefault="000C6BA7" w:rsidP="002A349B">
            <w:pPr>
              <w:jc w:val="right"/>
            </w:pPr>
            <w:r w:rsidRPr="00525BAE">
              <w:t>200.383,94</w:t>
            </w:r>
          </w:p>
        </w:tc>
      </w:tr>
      <w:tr w:rsidR="002E6D5A" w:rsidRPr="004B20D3" w14:paraId="2B25A317" w14:textId="77777777">
        <w:tc>
          <w:tcPr>
            <w:tcW w:w="1003" w:type="dxa"/>
          </w:tcPr>
          <w:p w14:paraId="41EEA0E3" w14:textId="77777777" w:rsidR="002E6D5A" w:rsidRPr="004B20D3" w:rsidRDefault="002E6D5A" w:rsidP="00A55947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905" w:type="dxa"/>
          </w:tcPr>
          <w:p w14:paraId="7A9EF276" w14:textId="77777777" w:rsidR="002E6D5A" w:rsidRPr="004B20D3" w:rsidRDefault="001E0603" w:rsidP="004B6121">
            <w:r>
              <w:t>312</w:t>
            </w:r>
          </w:p>
        </w:tc>
        <w:tc>
          <w:tcPr>
            <w:tcW w:w="4680" w:type="dxa"/>
          </w:tcPr>
          <w:p w14:paraId="3EC89C71" w14:textId="77777777" w:rsidR="002E6D5A" w:rsidRPr="004B20D3" w:rsidRDefault="002E6D5A" w:rsidP="004B6121">
            <w:r>
              <w:t>Ostali rashodi za zaposlene</w:t>
            </w:r>
          </w:p>
        </w:tc>
        <w:tc>
          <w:tcPr>
            <w:tcW w:w="2453" w:type="dxa"/>
          </w:tcPr>
          <w:p w14:paraId="31267364" w14:textId="46CB50D6" w:rsidR="002E6D5A" w:rsidRPr="00525BAE" w:rsidRDefault="000C6BA7" w:rsidP="004B6121">
            <w:pPr>
              <w:jc w:val="right"/>
            </w:pPr>
            <w:r w:rsidRPr="00525BAE">
              <w:t>7.667,56</w:t>
            </w:r>
          </w:p>
        </w:tc>
      </w:tr>
      <w:tr w:rsidR="001E0603" w:rsidRPr="004B20D3" w14:paraId="0462AF6D" w14:textId="77777777">
        <w:tc>
          <w:tcPr>
            <w:tcW w:w="1003" w:type="dxa"/>
          </w:tcPr>
          <w:p w14:paraId="5DEE6213" w14:textId="77777777" w:rsidR="001E0603" w:rsidRPr="004B20D3" w:rsidRDefault="001E0603" w:rsidP="00A55947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905" w:type="dxa"/>
          </w:tcPr>
          <w:p w14:paraId="1D356000" w14:textId="77777777" w:rsidR="001E0603" w:rsidRDefault="001E0603" w:rsidP="004B6121">
            <w:r>
              <w:t>313</w:t>
            </w:r>
          </w:p>
        </w:tc>
        <w:tc>
          <w:tcPr>
            <w:tcW w:w="4680" w:type="dxa"/>
          </w:tcPr>
          <w:p w14:paraId="23B0A576" w14:textId="77777777" w:rsidR="001E0603" w:rsidRDefault="001E0603" w:rsidP="004B6121">
            <w:r>
              <w:t>Doprinosi na plaće</w:t>
            </w:r>
          </w:p>
        </w:tc>
        <w:tc>
          <w:tcPr>
            <w:tcW w:w="2453" w:type="dxa"/>
          </w:tcPr>
          <w:p w14:paraId="4AC861F4" w14:textId="65F844F0" w:rsidR="001E0603" w:rsidRPr="00525BAE" w:rsidRDefault="000C6BA7" w:rsidP="004B6121">
            <w:pPr>
              <w:jc w:val="right"/>
            </w:pPr>
            <w:r w:rsidRPr="00525BAE">
              <w:t>33.018,95</w:t>
            </w:r>
          </w:p>
        </w:tc>
      </w:tr>
      <w:tr w:rsidR="002E6D5A" w:rsidRPr="004B20D3" w14:paraId="6AA109F5" w14:textId="77777777">
        <w:tc>
          <w:tcPr>
            <w:tcW w:w="1003" w:type="dxa"/>
          </w:tcPr>
          <w:p w14:paraId="58F09DA5" w14:textId="77777777" w:rsidR="002E6D5A" w:rsidRPr="004B20D3" w:rsidRDefault="002E6D5A" w:rsidP="00A55947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905" w:type="dxa"/>
          </w:tcPr>
          <w:p w14:paraId="21DCB3DC" w14:textId="77777777" w:rsidR="002E6D5A" w:rsidRDefault="001E0603" w:rsidP="004B6121">
            <w:r>
              <w:t>321</w:t>
            </w:r>
          </w:p>
        </w:tc>
        <w:tc>
          <w:tcPr>
            <w:tcW w:w="4680" w:type="dxa"/>
          </w:tcPr>
          <w:p w14:paraId="2AECCE7F" w14:textId="77777777" w:rsidR="002E6D5A" w:rsidRPr="004B20D3" w:rsidRDefault="002E6D5A" w:rsidP="004B6121">
            <w:r>
              <w:t>Službena putovanja</w:t>
            </w:r>
          </w:p>
        </w:tc>
        <w:tc>
          <w:tcPr>
            <w:tcW w:w="2453" w:type="dxa"/>
          </w:tcPr>
          <w:p w14:paraId="59BAB43A" w14:textId="3B65443A" w:rsidR="002E6D5A" w:rsidRPr="00525BAE" w:rsidRDefault="000C6BA7" w:rsidP="004B6121">
            <w:pPr>
              <w:jc w:val="right"/>
            </w:pPr>
            <w:r w:rsidRPr="00525BAE">
              <w:t>742,76</w:t>
            </w:r>
          </w:p>
        </w:tc>
      </w:tr>
      <w:tr w:rsidR="002E6D5A" w:rsidRPr="004B20D3" w14:paraId="675E97EF" w14:textId="77777777">
        <w:tc>
          <w:tcPr>
            <w:tcW w:w="1003" w:type="dxa"/>
          </w:tcPr>
          <w:p w14:paraId="3F07E3A1" w14:textId="77777777" w:rsidR="002E6D5A" w:rsidRPr="004B20D3" w:rsidRDefault="002E6D5A" w:rsidP="00A55947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905" w:type="dxa"/>
          </w:tcPr>
          <w:p w14:paraId="2CB47959" w14:textId="77777777" w:rsidR="002E6D5A" w:rsidRPr="004B20D3" w:rsidRDefault="001E0603" w:rsidP="004B6121">
            <w:r>
              <w:t>321</w:t>
            </w:r>
          </w:p>
        </w:tc>
        <w:tc>
          <w:tcPr>
            <w:tcW w:w="4680" w:type="dxa"/>
          </w:tcPr>
          <w:p w14:paraId="22A0075A" w14:textId="2709B5E8" w:rsidR="002E6D5A" w:rsidRPr="004B20D3" w:rsidRDefault="002E6D5A" w:rsidP="004B6121">
            <w:r>
              <w:t>Troškovi prijevoza radnika</w:t>
            </w:r>
          </w:p>
        </w:tc>
        <w:tc>
          <w:tcPr>
            <w:tcW w:w="2453" w:type="dxa"/>
          </w:tcPr>
          <w:p w14:paraId="7046CE20" w14:textId="381F5882" w:rsidR="002E6D5A" w:rsidRPr="00525BAE" w:rsidRDefault="003B13A0" w:rsidP="004B6121">
            <w:pPr>
              <w:jc w:val="right"/>
            </w:pPr>
            <w:r w:rsidRPr="00525BAE">
              <w:t>8.473,49</w:t>
            </w:r>
          </w:p>
        </w:tc>
      </w:tr>
      <w:tr w:rsidR="00E904BA" w:rsidRPr="004B20D3" w14:paraId="12CDCDFE" w14:textId="77777777">
        <w:tc>
          <w:tcPr>
            <w:tcW w:w="1003" w:type="dxa"/>
          </w:tcPr>
          <w:p w14:paraId="32F7A4D6" w14:textId="77777777" w:rsidR="00E904BA" w:rsidRPr="00F2501F" w:rsidRDefault="00E904BA" w:rsidP="00D70EBB">
            <w:pPr>
              <w:ind w:left="360"/>
              <w:jc w:val="both"/>
            </w:pPr>
            <w:r>
              <w:t>6.</w:t>
            </w:r>
          </w:p>
        </w:tc>
        <w:tc>
          <w:tcPr>
            <w:tcW w:w="905" w:type="dxa"/>
          </w:tcPr>
          <w:p w14:paraId="617B66A1" w14:textId="77777777" w:rsidR="00E904BA" w:rsidRPr="004B20D3" w:rsidRDefault="00E904BA" w:rsidP="00D70EBB">
            <w:r>
              <w:t>322</w:t>
            </w:r>
          </w:p>
        </w:tc>
        <w:tc>
          <w:tcPr>
            <w:tcW w:w="4680" w:type="dxa"/>
          </w:tcPr>
          <w:p w14:paraId="561D13DE" w14:textId="77777777" w:rsidR="00E904BA" w:rsidRPr="004B20D3" w:rsidRDefault="00E904BA" w:rsidP="00D70EBB">
            <w:r>
              <w:t>Uredski materijal i ostali materijalni rashodi</w:t>
            </w:r>
          </w:p>
        </w:tc>
        <w:tc>
          <w:tcPr>
            <w:tcW w:w="2453" w:type="dxa"/>
          </w:tcPr>
          <w:p w14:paraId="348FFC46" w14:textId="194C0F16" w:rsidR="00E904BA" w:rsidRPr="00525BAE" w:rsidRDefault="003D3FE4" w:rsidP="00D70EBB">
            <w:pPr>
              <w:jc w:val="right"/>
            </w:pPr>
            <w:r w:rsidRPr="00525BAE">
              <w:t>1.736,16</w:t>
            </w:r>
          </w:p>
        </w:tc>
      </w:tr>
      <w:tr w:rsidR="00E904BA" w:rsidRPr="00F2501F" w14:paraId="13983859" w14:textId="77777777">
        <w:tc>
          <w:tcPr>
            <w:tcW w:w="1003" w:type="dxa"/>
          </w:tcPr>
          <w:p w14:paraId="7C644477" w14:textId="77777777" w:rsidR="00E904BA" w:rsidRPr="00F2501F" w:rsidRDefault="00E904BA" w:rsidP="00D70EBB">
            <w:pPr>
              <w:ind w:left="360"/>
              <w:jc w:val="both"/>
            </w:pPr>
            <w:r>
              <w:t>7</w:t>
            </w:r>
          </w:p>
        </w:tc>
        <w:tc>
          <w:tcPr>
            <w:tcW w:w="905" w:type="dxa"/>
          </w:tcPr>
          <w:p w14:paraId="2DA3761A" w14:textId="77777777" w:rsidR="00E904BA" w:rsidRPr="004B20D3" w:rsidRDefault="00E904BA" w:rsidP="00D70EBB">
            <w:r>
              <w:t>322</w:t>
            </w:r>
          </w:p>
        </w:tc>
        <w:tc>
          <w:tcPr>
            <w:tcW w:w="4680" w:type="dxa"/>
          </w:tcPr>
          <w:p w14:paraId="72F69A6F" w14:textId="6541E5DF" w:rsidR="00E904BA" w:rsidRPr="004B20D3" w:rsidRDefault="00E904BA" w:rsidP="00D70EBB">
            <w:r>
              <w:t>Namirnice za prehranu učenika</w:t>
            </w:r>
            <w:r w:rsidR="000C6BA7">
              <w:t xml:space="preserve"> - ministarstvo</w:t>
            </w:r>
          </w:p>
        </w:tc>
        <w:tc>
          <w:tcPr>
            <w:tcW w:w="2453" w:type="dxa"/>
          </w:tcPr>
          <w:p w14:paraId="798F901A" w14:textId="33B9994F" w:rsidR="00E904BA" w:rsidRPr="00525BAE" w:rsidRDefault="000C6BA7" w:rsidP="00D70EBB">
            <w:pPr>
              <w:jc w:val="right"/>
            </w:pPr>
            <w:r w:rsidRPr="00525BAE">
              <w:t>12.247,91</w:t>
            </w:r>
          </w:p>
        </w:tc>
      </w:tr>
      <w:tr w:rsidR="000C6BA7" w:rsidRPr="003D3FE4" w14:paraId="41E502BE" w14:textId="77777777">
        <w:tc>
          <w:tcPr>
            <w:tcW w:w="1003" w:type="dxa"/>
          </w:tcPr>
          <w:p w14:paraId="7198E5A2" w14:textId="666665D2" w:rsidR="000C6BA7" w:rsidRDefault="000C6BA7" w:rsidP="00D70EBB">
            <w:pPr>
              <w:ind w:left="360"/>
              <w:jc w:val="both"/>
            </w:pPr>
            <w:r>
              <w:t>8.</w:t>
            </w:r>
          </w:p>
        </w:tc>
        <w:tc>
          <w:tcPr>
            <w:tcW w:w="905" w:type="dxa"/>
          </w:tcPr>
          <w:p w14:paraId="11AE5C55" w14:textId="4C5A7853" w:rsidR="000C6BA7" w:rsidRDefault="000C6BA7" w:rsidP="00D70EBB">
            <w:r>
              <w:t>322</w:t>
            </w:r>
          </w:p>
        </w:tc>
        <w:tc>
          <w:tcPr>
            <w:tcW w:w="4680" w:type="dxa"/>
          </w:tcPr>
          <w:p w14:paraId="6918F2AE" w14:textId="6B5B9097" w:rsidR="000C6BA7" w:rsidRDefault="000C6BA7" w:rsidP="00D70EBB">
            <w:r>
              <w:t>Namirnice za prehranu učenika boravak</w:t>
            </w:r>
          </w:p>
        </w:tc>
        <w:tc>
          <w:tcPr>
            <w:tcW w:w="2453" w:type="dxa"/>
          </w:tcPr>
          <w:p w14:paraId="7D22FA30" w14:textId="7BB6406D" w:rsidR="000C6BA7" w:rsidRPr="00525BAE" w:rsidRDefault="003D3FE4" w:rsidP="00D70EBB">
            <w:pPr>
              <w:jc w:val="right"/>
            </w:pPr>
            <w:r w:rsidRPr="00525BAE">
              <w:t>2.863,79</w:t>
            </w:r>
          </w:p>
        </w:tc>
      </w:tr>
      <w:tr w:rsidR="00E904BA" w:rsidRPr="004B20D3" w14:paraId="1A81C7B0" w14:textId="77777777">
        <w:tc>
          <w:tcPr>
            <w:tcW w:w="1003" w:type="dxa"/>
          </w:tcPr>
          <w:p w14:paraId="51B66E65" w14:textId="3700785F" w:rsidR="00E904BA" w:rsidRPr="00F2501F" w:rsidRDefault="003D3FE4" w:rsidP="00D70EBB">
            <w:pPr>
              <w:ind w:left="360"/>
              <w:jc w:val="both"/>
            </w:pPr>
            <w:r>
              <w:t>9</w:t>
            </w:r>
            <w:r w:rsidR="00E904BA">
              <w:t>.</w:t>
            </w:r>
          </w:p>
        </w:tc>
        <w:tc>
          <w:tcPr>
            <w:tcW w:w="905" w:type="dxa"/>
          </w:tcPr>
          <w:p w14:paraId="5EB5FE25" w14:textId="77777777" w:rsidR="00E904BA" w:rsidRPr="004B20D3" w:rsidRDefault="00E904BA" w:rsidP="00D70EBB">
            <w:r>
              <w:t>322</w:t>
            </w:r>
          </w:p>
        </w:tc>
        <w:tc>
          <w:tcPr>
            <w:tcW w:w="4680" w:type="dxa"/>
          </w:tcPr>
          <w:p w14:paraId="06E3A909" w14:textId="77777777" w:rsidR="00E904BA" w:rsidRPr="004B20D3" w:rsidRDefault="00E904BA" w:rsidP="00D70EBB">
            <w:r>
              <w:t>Energenti</w:t>
            </w:r>
          </w:p>
        </w:tc>
        <w:tc>
          <w:tcPr>
            <w:tcW w:w="2453" w:type="dxa"/>
          </w:tcPr>
          <w:p w14:paraId="66D87EB5" w14:textId="4F772618" w:rsidR="00E904BA" w:rsidRPr="00525BAE" w:rsidRDefault="003D3FE4" w:rsidP="00D70EBB">
            <w:pPr>
              <w:jc w:val="right"/>
            </w:pPr>
            <w:r w:rsidRPr="00525BAE">
              <w:t>5.270,28</w:t>
            </w:r>
          </w:p>
        </w:tc>
      </w:tr>
      <w:tr w:rsidR="00E904BA" w:rsidRPr="004B20D3" w14:paraId="7AE89882" w14:textId="77777777">
        <w:tc>
          <w:tcPr>
            <w:tcW w:w="1003" w:type="dxa"/>
          </w:tcPr>
          <w:p w14:paraId="7FD66DEB" w14:textId="0E5B86FE" w:rsidR="00E904BA" w:rsidRPr="00F2501F" w:rsidRDefault="003D3FE4" w:rsidP="00D70EBB">
            <w:pPr>
              <w:ind w:left="360"/>
              <w:jc w:val="both"/>
            </w:pPr>
            <w:r>
              <w:t>10</w:t>
            </w:r>
            <w:r w:rsidR="00E904BA">
              <w:t>.</w:t>
            </w:r>
          </w:p>
        </w:tc>
        <w:tc>
          <w:tcPr>
            <w:tcW w:w="905" w:type="dxa"/>
          </w:tcPr>
          <w:p w14:paraId="6043DF68" w14:textId="77777777" w:rsidR="00E904BA" w:rsidRDefault="00E904BA" w:rsidP="00D70EBB">
            <w:r>
              <w:t>322</w:t>
            </w:r>
          </w:p>
        </w:tc>
        <w:tc>
          <w:tcPr>
            <w:tcW w:w="4680" w:type="dxa"/>
          </w:tcPr>
          <w:p w14:paraId="26DE8F8B" w14:textId="77777777" w:rsidR="00E904BA" w:rsidRPr="004B20D3" w:rsidRDefault="00E904BA" w:rsidP="00D70EBB">
            <w:r>
              <w:t>Materijal i dijelovi za tekuće i inv. održavanje</w:t>
            </w:r>
          </w:p>
        </w:tc>
        <w:tc>
          <w:tcPr>
            <w:tcW w:w="2453" w:type="dxa"/>
          </w:tcPr>
          <w:p w14:paraId="43359D84" w14:textId="517A5AF6" w:rsidR="00E904BA" w:rsidRPr="00525BAE" w:rsidRDefault="003D3FE4" w:rsidP="00D70EBB">
            <w:pPr>
              <w:jc w:val="right"/>
            </w:pPr>
            <w:r w:rsidRPr="00525BAE">
              <w:t>177,40</w:t>
            </w:r>
          </w:p>
        </w:tc>
      </w:tr>
      <w:tr w:rsidR="003D3FE4" w:rsidRPr="004B20D3" w14:paraId="7B40FA76" w14:textId="77777777">
        <w:tc>
          <w:tcPr>
            <w:tcW w:w="1003" w:type="dxa"/>
          </w:tcPr>
          <w:p w14:paraId="5389DDC8" w14:textId="219F7627" w:rsidR="003D3FE4" w:rsidRPr="00F2501F" w:rsidRDefault="003D3FE4" w:rsidP="00D70EBB">
            <w:pPr>
              <w:ind w:left="360"/>
              <w:jc w:val="both"/>
            </w:pPr>
            <w:r>
              <w:t>11.</w:t>
            </w:r>
          </w:p>
        </w:tc>
        <w:tc>
          <w:tcPr>
            <w:tcW w:w="905" w:type="dxa"/>
          </w:tcPr>
          <w:p w14:paraId="6B0E3245" w14:textId="496EA536" w:rsidR="003D3FE4" w:rsidRDefault="003D3FE4" w:rsidP="00D70EBB">
            <w:r>
              <w:t>322</w:t>
            </w:r>
          </w:p>
        </w:tc>
        <w:tc>
          <w:tcPr>
            <w:tcW w:w="4680" w:type="dxa"/>
          </w:tcPr>
          <w:p w14:paraId="1AAB817F" w14:textId="2F87A2F8" w:rsidR="003D3FE4" w:rsidRDefault="003D3FE4" w:rsidP="00D70EBB">
            <w:r>
              <w:t>Sitni inventar</w:t>
            </w:r>
          </w:p>
        </w:tc>
        <w:tc>
          <w:tcPr>
            <w:tcW w:w="2453" w:type="dxa"/>
          </w:tcPr>
          <w:p w14:paraId="4093A580" w14:textId="4B516052" w:rsidR="003D3FE4" w:rsidRPr="00525BAE" w:rsidRDefault="003D3FE4" w:rsidP="00D70EBB">
            <w:pPr>
              <w:jc w:val="right"/>
            </w:pPr>
            <w:r w:rsidRPr="00525BAE">
              <w:t>40,54</w:t>
            </w:r>
          </w:p>
        </w:tc>
      </w:tr>
      <w:tr w:rsidR="00E904BA" w:rsidRPr="004B20D3" w14:paraId="2A4A022D" w14:textId="77777777">
        <w:tc>
          <w:tcPr>
            <w:tcW w:w="1003" w:type="dxa"/>
          </w:tcPr>
          <w:p w14:paraId="482F9EF9" w14:textId="77777777" w:rsidR="00E904BA" w:rsidRPr="00F2501F" w:rsidRDefault="00E904BA" w:rsidP="00D70EBB">
            <w:pPr>
              <w:ind w:left="360"/>
              <w:jc w:val="both"/>
            </w:pPr>
            <w:r w:rsidRPr="00F2501F">
              <w:t>12</w:t>
            </w:r>
            <w:r>
              <w:t>.</w:t>
            </w:r>
          </w:p>
        </w:tc>
        <w:tc>
          <w:tcPr>
            <w:tcW w:w="905" w:type="dxa"/>
          </w:tcPr>
          <w:p w14:paraId="65F29816" w14:textId="77777777" w:rsidR="00E904BA" w:rsidRPr="004B20D3" w:rsidRDefault="00E904BA" w:rsidP="00D70EBB">
            <w:r>
              <w:t>323</w:t>
            </w:r>
          </w:p>
        </w:tc>
        <w:tc>
          <w:tcPr>
            <w:tcW w:w="4680" w:type="dxa"/>
          </w:tcPr>
          <w:p w14:paraId="26C177D5" w14:textId="77777777" w:rsidR="00E904BA" w:rsidRPr="004B20D3" w:rsidRDefault="00E904BA" w:rsidP="00D70EBB">
            <w:r>
              <w:t>Telefonski troškovi i poštarina</w:t>
            </w:r>
          </w:p>
        </w:tc>
        <w:tc>
          <w:tcPr>
            <w:tcW w:w="2453" w:type="dxa"/>
          </w:tcPr>
          <w:p w14:paraId="671EF92C" w14:textId="38BC0029" w:rsidR="00E904BA" w:rsidRPr="00525BAE" w:rsidRDefault="003D3FE4" w:rsidP="00D70EBB">
            <w:pPr>
              <w:jc w:val="right"/>
            </w:pPr>
            <w:r w:rsidRPr="00525BAE">
              <w:t>1.664,86</w:t>
            </w:r>
          </w:p>
        </w:tc>
      </w:tr>
      <w:tr w:rsidR="00E904BA" w:rsidRPr="009A1005" w14:paraId="560DD2FA" w14:textId="77777777">
        <w:tc>
          <w:tcPr>
            <w:tcW w:w="1003" w:type="dxa"/>
          </w:tcPr>
          <w:p w14:paraId="74422F1E" w14:textId="77777777" w:rsidR="00E904BA" w:rsidRPr="00F2501F" w:rsidRDefault="00E904BA" w:rsidP="00D70EBB">
            <w:pPr>
              <w:ind w:left="360"/>
              <w:jc w:val="both"/>
            </w:pPr>
            <w:r w:rsidRPr="00F2501F">
              <w:t>13</w:t>
            </w:r>
            <w:r>
              <w:t>.</w:t>
            </w:r>
          </w:p>
        </w:tc>
        <w:tc>
          <w:tcPr>
            <w:tcW w:w="905" w:type="dxa"/>
          </w:tcPr>
          <w:p w14:paraId="2A1689A3" w14:textId="77777777" w:rsidR="00E904BA" w:rsidRDefault="00E904BA" w:rsidP="00D70EBB">
            <w:r>
              <w:t>323</w:t>
            </w:r>
          </w:p>
        </w:tc>
        <w:tc>
          <w:tcPr>
            <w:tcW w:w="4680" w:type="dxa"/>
          </w:tcPr>
          <w:p w14:paraId="3DAAEFE2" w14:textId="77777777" w:rsidR="00E904BA" w:rsidRDefault="00E904BA" w:rsidP="00D70EBB">
            <w:r>
              <w:t>Usluge tekućeg održavanja</w:t>
            </w:r>
          </w:p>
        </w:tc>
        <w:tc>
          <w:tcPr>
            <w:tcW w:w="2453" w:type="dxa"/>
          </w:tcPr>
          <w:p w14:paraId="61C17762" w14:textId="087A18DB" w:rsidR="00E904BA" w:rsidRPr="00525BAE" w:rsidRDefault="003D3FE4" w:rsidP="00D70EBB">
            <w:pPr>
              <w:jc w:val="right"/>
            </w:pPr>
            <w:r w:rsidRPr="00525BAE">
              <w:t>683,03</w:t>
            </w:r>
          </w:p>
        </w:tc>
      </w:tr>
      <w:tr w:rsidR="003D3FE4" w:rsidRPr="004B20D3" w14:paraId="25F0EB83" w14:textId="77777777">
        <w:tc>
          <w:tcPr>
            <w:tcW w:w="1003" w:type="dxa"/>
          </w:tcPr>
          <w:p w14:paraId="6B639BA2" w14:textId="5F7AF5F6" w:rsidR="003D3FE4" w:rsidRPr="00F2501F" w:rsidRDefault="003D3FE4" w:rsidP="003D3FE4">
            <w:pPr>
              <w:ind w:left="360"/>
              <w:jc w:val="both"/>
            </w:pPr>
            <w:r w:rsidRPr="00F2501F">
              <w:t>1</w:t>
            </w:r>
            <w:r>
              <w:t>4.</w:t>
            </w:r>
          </w:p>
        </w:tc>
        <w:tc>
          <w:tcPr>
            <w:tcW w:w="905" w:type="dxa"/>
          </w:tcPr>
          <w:p w14:paraId="67567562" w14:textId="55AC3095" w:rsidR="003D3FE4" w:rsidRDefault="003D3FE4" w:rsidP="003D3FE4">
            <w:r>
              <w:t>323</w:t>
            </w:r>
          </w:p>
        </w:tc>
        <w:tc>
          <w:tcPr>
            <w:tcW w:w="4680" w:type="dxa"/>
          </w:tcPr>
          <w:p w14:paraId="7AE22137" w14:textId="49D0A53C" w:rsidR="003D3FE4" w:rsidRDefault="003D3FE4" w:rsidP="003D3FE4">
            <w:r>
              <w:t>Komunalne usluge</w:t>
            </w:r>
          </w:p>
        </w:tc>
        <w:tc>
          <w:tcPr>
            <w:tcW w:w="2453" w:type="dxa"/>
          </w:tcPr>
          <w:p w14:paraId="50213B68" w14:textId="0DF26FC9" w:rsidR="003D3FE4" w:rsidRPr="00525BAE" w:rsidRDefault="003D3FE4" w:rsidP="003D3FE4">
            <w:pPr>
              <w:jc w:val="right"/>
            </w:pPr>
            <w:r w:rsidRPr="00525BAE">
              <w:t>2.132,68</w:t>
            </w:r>
          </w:p>
        </w:tc>
      </w:tr>
      <w:tr w:rsidR="003D3FE4" w:rsidRPr="004B20D3" w14:paraId="349DC61D" w14:textId="77777777">
        <w:tc>
          <w:tcPr>
            <w:tcW w:w="1003" w:type="dxa"/>
          </w:tcPr>
          <w:p w14:paraId="2687B531" w14:textId="68BC23C6" w:rsidR="003D3FE4" w:rsidRPr="00F2501F" w:rsidRDefault="003D3FE4" w:rsidP="003D3FE4">
            <w:pPr>
              <w:ind w:left="360"/>
              <w:jc w:val="both"/>
            </w:pPr>
            <w:r w:rsidRPr="00F2501F">
              <w:t>1</w:t>
            </w:r>
            <w:r>
              <w:t>5.</w:t>
            </w:r>
          </w:p>
        </w:tc>
        <w:tc>
          <w:tcPr>
            <w:tcW w:w="905" w:type="dxa"/>
          </w:tcPr>
          <w:p w14:paraId="3F3EDFE8" w14:textId="5807A3F4" w:rsidR="003D3FE4" w:rsidRDefault="003D3FE4" w:rsidP="003D3FE4">
            <w:r>
              <w:t>323</w:t>
            </w:r>
          </w:p>
        </w:tc>
        <w:tc>
          <w:tcPr>
            <w:tcW w:w="4680" w:type="dxa"/>
          </w:tcPr>
          <w:p w14:paraId="6A20AF94" w14:textId="3829A5AD" w:rsidR="003D3FE4" w:rsidRDefault="003D3FE4" w:rsidP="003D3FE4">
            <w:r>
              <w:t>Zdravstvene usluge</w:t>
            </w:r>
          </w:p>
        </w:tc>
        <w:tc>
          <w:tcPr>
            <w:tcW w:w="2453" w:type="dxa"/>
          </w:tcPr>
          <w:p w14:paraId="02FCBAFA" w14:textId="346164E5" w:rsidR="003D3FE4" w:rsidRPr="00525BAE" w:rsidRDefault="003D3FE4" w:rsidP="003D3FE4">
            <w:pPr>
              <w:jc w:val="right"/>
            </w:pPr>
            <w:r w:rsidRPr="00525BAE">
              <w:t>1.445,35</w:t>
            </w:r>
          </w:p>
        </w:tc>
      </w:tr>
      <w:tr w:rsidR="003D3FE4" w:rsidRPr="004B20D3" w14:paraId="322B8DDC" w14:textId="77777777">
        <w:tc>
          <w:tcPr>
            <w:tcW w:w="1003" w:type="dxa"/>
          </w:tcPr>
          <w:p w14:paraId="23C61058" w14:textId="0C4750EF" w:rsidR="003D3FE4" w:rsidRPr="00F2501F" w:rsidRDefault="003D3FE4" w:rsidP="003D3FE4">
            <w:pPr>
              <w:ind w:left="360"/>
              <w:jc w:val="both"/>
            </w:pPr>
            <w:r w:rsidRPr="00F2501F">
              <w:t>1</w:t>
            </w:r>
            <w:r>
              <w:t>6.</w:t>
            </w:r>
          </w:p>
        </w:tc>
        <w:tc>
          <w:tcPr>
            <w:tcW w:w="905" w:type="dxa"/>
          </w:tcPr>
          <w:p w14:paraId="006DC73B" w14:textId="77777777" w:rsidR="003D3FE4" w:rsidRDefault="003D3FE4" w:rsidP="003D3FE4">
            <w:r>
              <w:t>323</w:t>
            </w:r>
          </w:p>
        </w:tc>
        <w:tc>
          <w:tcPr>
            <w:tcW w:w="4680" w:type="dxa"/>
          </w:tcPr>
          <w:p w14:paraId="0E80CBF2" w14:textId="33FBAC69" w:rsidR="003D3FE4" w:rsidRDefault="003D3FE4" w:rsidP="003D3FE4">
            <w:r>
              <w:t>Intelektualne i osobne usluge</w:t>
            </w:r>
          </w:p>
        </w:tc>
        <w:tc>
          <w:tcPr>
            <w:tcW w:w="2453" w:type="dxa"/>
          </w:tcPr>
          <w:p w14:paraId="7E1CCE84" w14:textId="2ECEC5A3" w:rsidR="003D3FE4" w:rsidRPr="00525BAE" w:rsidRDefault="003D3FE4" w:rsidP="003D3FE4">
            <w:pPr>
              <w:jc w:val="right"/>
            </w:pPr>
            <w:r w:rsidRPr="00525BAE">
              <w:t>13,29</w:t>
            </w:r>
          </w:p>
        </w:tc>
      </w:tr>
      <w:tr w:rsidR="003D3FE4" w:rsidRPr="004B20D3" w14:paraId="7F815391" w14:textId="77777777">
        <w:tc>
          <w:tcPr>
            <w:tcW w:w="1003" w:type="dxa"/>
          </w:tcPr>
          <w:p w14:paraId="4BEE025E" w14:textId="2A863253" w:rsidR="003D3FE4" w:rsidRPr="00F2501F" w:rsidRDefault="003D3FE4" w:rsidP="003D3FE4">
            <w:pPr>
              <w:ind w:left="360"/>
              <w:jc w:val="both"/>
            </w:pPr>
            <w:r w:rsidRPr="00F2501F">
              <w:t>1</w:t>
            </w:r>
            <w:r>
              <w:t>7.</w:t>
            </w:r>
          </w:p>
        </w:tc>
        <w:tc>
          <w:tcPr>
            <w:tcW w:w="905" w:type="dxa"/>
          </w:tcPr>
          <w:p w14:paraId="04DDBB00" w14:textId="07C703A5" w:rsidR="003D3FE4" w:rsidRDefault="003D3FE4" w:rsidP="003D3FE4">
            <w:r>
              <w:t>323</w:t>
            </w:r>
          </w:p>
        </w:tc>
        <w:tc>
          <w:tcPr>
            <w:tcW w:w="4680" w:type="dxa"/>
          </w:tcPr>
          <w:p w14:paraId="495BA33A" w14:textId="2F797152" w:rsidR="003D3FE4" w:rsidRDefault="003D3FE4" w:rsidP="003D3FE4">
            <w:r>
              <w:t>Računalne usluge</w:t>
            </w:r>
          </w:p>
        </w:tc>
        <w:tc>
          <w:tcPr>
            <w:tcW w:w="2453" w:type="dxa"/>
          </w:tcPr>
          <w:p w14:paraId="5B91B2B3" w14:textId="75D1A884" w:rsidR="003D3FE4" w:rsidRPr="00525BAE" w:rsidRDefault="003D3FE4" w:rsidP="003D3FE4">
            <w:pPr>
              <w:jc w:val="right"/>
            </w:pPr>
            <w:r w:rsidRPr="00525BAE">
              <w:t>855,00</w:t>
            </w:r>
          </w:p>
        </w:tc>
      </w:tr>
      <w:tr w:rsidR="003D3FE4" w:rsidRPr="004B20D3" w14:paraId="61CD890C" w14:textId="77777777">
        <w:tc>
          <w:tcPr>
            <w:tcW w:w="1003" w:type="dxa"/>
          </w:tcPr>
          <w:p w14:paraId="1F6FDA03" w14:textId="7BACE1D7" w:rsidR="003D3FE4" w:rsidRPr="00F2501F" w:rsidRDefault="00D96657" w:rsidP="003D3FE4">
            <w:pPr>
              <w:ind w:left="360"/>
              <w:jc w:val="both"/>
            </w:pPr>
            <w:r>
              <w:t>18</w:t>
            </w:r>
            <w:r w:rsidR="003D3FE4">
              <w:t>.</w:t>
            </w:r>
          </w:p>
        </w:tc>
        <w:tc>
          <w:tcPr>
            <w:tcW w:w="905" w:type="dxa"/>
          </w:tcPr>
          <w:p w14:paraId="210B7424" w14:textId="77777777" w:rsidR="003D3FE4" w:rsidRDefault="003D3FE4" w:rsidP="003D3FE4">
            <w:r>
              <w:t>323</w:t>
            </w:r>
          </w:p>
        </w:tc>
        <w:tc>
          <w:tcPr>
            <w:tcW w:w="4680" w:type="dxa"/>
          </w:tcPr>
          <w:p w14:paraId="4F7354C1" w14:textId="77777777" w:rsidR="003D3FE4" w:rsidRDefault="003D3FE4" w:rsidP="003D3FE4">
            <w:r>
              <w:t xml:space="preserve">Ostali rashodi-cvijeće za uređenje </w:t>
            </w:r>
          </w:p>
        </w:tc>
        <w:tc>
          <w:tcPr>
            <w:tcW w:w="2453" w:type="dxa"/>
          </w:tcPr>
          <w:p w14:paraId="16875B7D" w14:textId="2BC47F52" w:rsidR="003D3FE4" w:rsidRPr="00525BAE" w:rsidRDefault="003D3FE4" w:rsidP="003D3FE4">
            <w:pPr>
              <w:jc w:val="right"/>
            </w:pPr>
            <w:r w:rsidRPr="00525BAE">
              <w:t>58,</w:t>
            </w:r>
            <w:r w:rsidR="00EE55BE" w:rsidRPr="00525BAE">
              <w:t>96</w:t>
            </w:r>
          </w:p>
        </w:tc>
      </w:tr>
      <w:tr w:rsidR="003D3FE4" w:rsidRPr="009A1005" w14:paraId="27DB2538" w14:textId="77777777">
        <w:tc>
          <w:tcPr>
            <w:tcW w:w="1003" w:type="dxa"/>
          </w:tcPr>
          <w:p w14:paraId="250F8BDE" w14:textId="5534EFC3" w:rsidR="003D3FE4" w:rsidRPr="00F2501F" w:rsidRDefault="00D96657" w:rsidP="003D3FE4">
            <w:pPr>
              <w:ind w:left="360"/>
              <w:jc w:val="both"/>
            </w:pPr>
            <w:r>
              <w:t>19</w:t>
            </w:r>
            <w:r w:rsidR="003D3FE4">
              <w:t>.</w:t>
            </w:r>
          </w:p>
        </w:tc>
        <w:tc>
          <w:tcPr>
            <w:tcW w:w="905" w:type="dxa"/>
          </w:tcPr>
          <w:p w14:paraId="60759CD0" w14:textId="77777777" w:rsidR="003D3FE4" w:rsidRPr="004B20D3" w:rsidRDefault="003D3FE4" w:rsidP="003D3FE4">
            <w:r>
              <w:t>329</w:t>
            </w:r>
          </w:p>
        </w:tc>
        <w:tc>
          <w:tcPr>
            <w:tcW w:w="4680" w:type="dxa"/>
          </w:tcPr>
          <w:p w14:paraId="1B0DB740" w14:textId="77777777" w:rsidR="003D3FE4" w:rsidRPr="004B20D3" w:rsidRDefault="003D3FE4" w:rsidP="003D3FE4">
            <w:r>
              <w:t>Članarine</w:t>
            </w:r>
          </w:p>
        </w:tc>
        <w:tc>
          <w:tcPr>
            <w:tcW w:w="2453" w:type="dxa"/>
          </w:tcPr>
          <w:p w14:paraId="783BC400" w14:textId="08DFFB20" w:rsidR="003D3FE4" w:rsidRPr="00525BAE" w:rsidRDefault="00D96657" w:rsidP="003D3FE4">
            <w:pPr>
              <w:jc w:val="right"/>
            </w:pPr>
            <w:r w:rsidRPr="00525BAE">
              <w:t>170,30</w:t>
            </w:r>
          </w:p>
        </w:tc>
      </w:tr>
      <w:tr w:rsidR="00D96657" w:rsidRPr="009A1005" w14:paraId="6BDF83E5" w14:textId="77777777">
        <w:tc>
          <w:tcPr>
            <w:tcW w:w="1003" w:type="dxa"/>
          </w:tcPr>
          <w:p w14:paraId="2A190913" w14:textId="39E5BC79" w:rsidR="00D96657" w:rsidRPr="00F2501F" w:rsidRDefault="00D96657" w:rsidP="003D3FE4">
            <w:pPr>
              <w:ind w:left="360"/>
              <w:jc w:val="both"/>
            </w:pPr>
            <w:r>
              <w:t>20.</w:t>
            </w:r>
          </w:p>
        </w:tc>
        <w:tc>
          <w:tcPr>
            <w:tcW w:w="905" w:type="dxa"/>
          </w:tcPr>
          <w:p w14:paraId="1D7DD4D4" w14:textId="6C82F088" w:rsidR="00D96657" w:rsidRDefault="00D96657" w:rsidP="003D3FE4">
            <w:r>
              <w:t>329</w:t>
            </w:r>
          </w:p>
        </w:tc>
        <w:tc>
          <w:tcPr>
            <w:tcW w:w="4680" w:type="dxa"/>
          </w:tcPr>
          <w:p w14:paraId="7F5A81F5" w14:textId="08FFE89D" w:rsidR="00D96657" w:rsidRDefault="00525BAE" w:rsidP="003D3FE4">
            <w:r>
              <w:t>P</w:t>
            </w:r>
            <w:r w:rsidR="00D96657">
              <w:t>remija osiguranja</w:t>
            </w:r>
          </w:p>
        </w:tc>
        <w:tc>
          <w:tcPr>
            <w:tcW w:w="2453" w:type="dxa"/>
          </w:tcPr>
          <w:p w14:paraId="4E389601" w14:textId="74303C4B" w:rsidR="00D96657" w:rsidRPr="00525BAE" w:rsidRDefault="00D96657" w:rsidP="003D3FE4">
            <w:pPr>
              <w:jc w:val="right"/>
            </w:pPr>
            <w:r w:rsidRPr="00525BAE">
              <w:t>208,47</w:t>
            </w:r>
          </w:p>
        </w:tc>
      </w:tr>
      <w:tr w:rsidR="00D96657" w:rsidRPr="009A1005" w14:paraId="54E33E55" w14:textId="77777777">
        <w:tc>
          <w:tcPr>
            <w:tcW w:w="1003" w:type="dxa"/>
          </w:tcPr>
          <w:p w14:paraId="41745B23" w14:textId="410A1C5C" w:rsidR="00D96657" w:rsidRPr="00F2501F" w:rsidRDefault="00D96657" w:rsidP="003D3FE4">
            <w:pPr>
              <w:ind w:left="360"/>
              <w:jc w:val="both"/>
            </w:pPr>
            <w:r>
              <w:t xml:space="preserve">21. </w:t>
            </w:r>
          </w:p>
        </w:tc>
        <w:tc>
          <w:tcPr>
            <w:tcW w:w="905" w:type="dxa"/>
          </w:tcPr>
          <w:p w14:paraId="27D9266F" w14:textId="7C6D2148" w:rsidR="00D96657" w:rsidRDefault="00D96657" w:rsidP="003D3FE4">
            <w:r>
              <w:t>329</w:t>
            </w:r>
          </w:p>
        </w:tc>
        <w:tc>
          <w:tcPr>
            <w:tcW w:w="4680" w:type="dxa"/>
          </w:tcPr>
          <w:p w14:paraId="50A42632" w14:textId="6DB63D4C" w:rsidR="00D96657" w:rsidRDefault="00525BAE" w:rsidP="003D3FE4">
            <w:r>
              <w:t>N</w:t>
            </w:r>
            <w:r w:rsidR="00D96657">
              <w:t>aknada za invalide</w:t>
            </w:r>
          </w:p>
        </w:tc>
        <w:tc>
          <w:tcPr>
            <w:tcW w:w="2453" w:type="dxa"/>
          </w:tcPr>
          <w:p w14:paraId="445A3D02" w14:textId="18FCE73E" w:rsidR="00D96657" w:rsidRPr="00525BAE" w:rsidRDefault="00D96657" w:rsidP="003D3FE4">
            <w:pPr>
              <w:jc w:val="right"/>
            </w:pPr>
            <w:r w:rsidRPr="00525BAE">
              <w:t>824,43</w:t>
            </w:r>
          </w:p>
        </w:tc>
      </w:tr>
      <w:tr w:rsidR="00150BC8" w:rsidRPr="009A1005" w14:paraId="32AA6974" w14:textId="77777777">
        <w:tc>
          <w:tcPr>
            <w:tcW w:w="1003" w:type="dxa"/>
          </w:tcPr>
          <w:p w14:paraId="300FD8D4" w14:textId="5A500770" w:rsidR="00150BC8" w:rsidRPr="00F2501F" w:rsidRDefault="00150BC8" w:rsidP="003D3FE4">
            <w:pPr>
              <w:ind w:left="360"/>
              <w:jc w:val="both"/>
            </w:pPr>
            <w:r>
              <w:t>22.</w:t>
            </w:r>
          </w:p>
        </w:tc>
        <w:tc>
          <w:tcPr>
            <w:tcW w:w="905" w:type="dxa"/>
          </w:tcPr>
          <w:p w14:paraId="6AFE0086" w14:textId="6CBFF22F" w:rsidR="00150BC8" w:rsidRDefault="00150BC8" w:rsidP="003D3FE4">
            <w:r>
              <w:t>329</w:t>
            </w:r>
          </w:p>
        </w:tc>
        <w:tc>
          <w:tcPr>
            <w:tcW w:w="4680" w:type="dxa"/>
          </w:tcPr>
          <w:p w14:paraId="2D6707C5" w14:textId="667F7E5B" w:rsidR="00150BC8" w:rsidRDefault="00150BC8" w:rsidP="003D3FE4">
            <w:r>
              <w:t xml:space="preserve">Ostali </w:t>
            </w:r>
            <w:r w:rsidR="003B13A0">
              <w:t>nespomenuti rashodi poslovanja</w:t>
            </w:r>
          </w:p>
        </w:tc>
        <w:tc>
          <w:tcPr>
            <w:tcW w:w="2453" w:type="dxa"/>
          </w:tcPr>
          <w:p w14:paraId="64A1EA67" w14:textId="74B6E204" w:rsidR="00150BC8" w:rsidRPr="00525BAE" w:rsidRDefault="003B13A0" w:rsidP="003D3FE4">
            <w:pPr>
              <w:jc w:val="right"/>
            </w:pPr>
            <w:r w:rsidRPr="00525BAE">
              <w:t>698,81</w:t>
            </w:r>
          </w:p>
        </w:tc>
      </w:tr>
      <w:tr w:rsidR="003D3FE4" w:rsidRPr="009A1005" w14:paraId="63B60B39" w14:textId="77777777">
        <w:tc>
          <w:tcPr>
            <w:tcW w:w="1003" w:type="dxa"/>
          </w:tcPr>
          <w:p w14:paraId="1D2F9A81" w14:textId="0A6B4079" w:rsidR="003D3FE4" w:rsidRPr="00F2501F" w:rsidRDefault="003D3FE4" w:rsidP="003D3FE4">
            <w:pPr>
              <w:ind w:left="360"/>
              <w:jc w:val="both"/>
            </w:pPr>
            <w:r w:rsidRPr="00F2501F">
              <w:t>2</w:t>
            </w:r>
            <w:r w:rsidR="00D96657">
              <w:t>2</w:t>
            </w:r>
            <w:r>
              <w:t>.</w:t>
            </w:r>
          </w:p>
        </w:tc>
        <w:tc>
          <w:tcPr>
            <w:tcW w:w="905" w:type="dxa"/>
          </w:tcPr>
          <w:p w14:paraId="46471371" w14:textId="77777777" w:rsidR="003D3FE4" w:rsidRDefault="003D3FE4" w:rsidP="003D3FE4">
            <w:r>
              <w:t>343</w:t>
            </w:r>
          </w:p>
        </w:tc>
        <w:tc>
          <w:tcPr>
            <w:tcW w:w="4680" w:type="dxa"/>
          </w:tcPr>
          <w:p w14:paraId="2FC1A1F4" w14:textId="77777777" w:rsidR="003D3FE4" w:rsidRDefault="003D3FE4" w:rsidP="003D3FE4">
            <w:r>
              <w:t>Financijski rashodi</w:t>
            </w:r>
          </w:p>
        </w:tc>
        <w:tc>
          <w:tcPr>
            <w:tcW w:w="2453" w:type="dxa"/>
          </w:tcPr>
          <w:p w14:paraId="326EE78E" w14:textId="29B6A9BC" w:rsidR="003D3FE4" w:rsidRPr="00525BAE" w:rsidRDefault="00D96657" w:rsidP="003D3FE4">
            <w:pPr>
              <w:jc w:val="right"/>
            </w:pPr>
            <w:r w:rsidRPr="00525BAE">
              <w:t>396,40</w:t>
            </w:r>
          </w:p>
        </w:tc>
      </w:tr>
      <w:tr w:rsidR="003D3FE4" w:rsidRPr="009A1005" w14:paraId="76B75369" w14:textId="77777777">
        <w:tc>
          <w:tcPr>
            <w:tcW w:w="1003" w:type="dxa"/>
          </w:tcPr>
          <w:p w14:paraId="59D98556" w14:textId="27B43A5B" w:rsidR="003D3FE4" w:rsidRPr="00F2501F" w:rsidRDefault="003D3FE4" w:rsidP="003D3FE4">
            <w:pPr>
              <w:ind w:left="360"/>
              <w:jc w:val="both"/>
            </w:pPr>
            <w:r w:rsidRPr="00F2501F">
              <w:t>2</w:t>
            </w:r>
            <w:r w:rsidR="00D96657">
              <w:t>3</w:t>
            </w:r>
            <w:r>
              <w:t>.</w:t>
            </w:r>
          </w:p>
        </w:tc>
        <w:tc>
          <w:tcPr>
            <w:tcW w:w="905" w:type="dxa"/>
          </w:tcPr>
          <w:p w14:paraId="08DD2935" w14:textId="6DBB22F2" w:rsidR="003D3FE4" w:rsidRDefault="003D3FE4" w:rsidP="003D3FE4">
            <w:r>
              <w:t>3</w:t>
            </w:r>
            <w:r w:rsidR="00D96657">
              <w:t>72</w:t>
            </w:r>
          </w:p>
        </w:tc>
        <w:tc>
          <w:tcPr>
            <w:tcW w:w="4680" w:type="dxa"/>
          </w:tcPr>
          <w:p w14:paraId="27829E7D" w14:textId="23B1831F" w:rsidR="003D3FE4" w:rsidRDefault="003D3FE4" w:rsidP="003D3FE4">
            <w:r>
              <w:t xml:space="preserve">Rashodi za nabavu </w:t>
            </w:r>
            <w:r w:rsidR="00D96657">
              <w:t>radnih materijala -općina</w:t>
            </w:r>
          </w:p>
        </w:tc>
        <w:tc>
          <w:tcPr>
            <w:tcW w:w="2453" w:type="dxa"/>
          </w:tcPr>
          <w:p w14:paraId="5906D8C8" w14:textId="1A2AB7C4" w:rsidR="003D3FE4" w:rsidRPr="00525BAE" w:rsidRDefault="00D96657" w:rsidP="003D3FE4">
            <w:pPr>
              <w:jc w:val="right"/>
            </w:pPr>
            <w:r w:rsidRPr="00525BAE">
              <w:t>732,73</w:t>
            </w:r>
          </w:p>
        </w:tc>
      </w:tr>
      <w:tr w:rsidR="003D3FE4" w:rsidRPr="00D96657" w14:paraId="5A2F048A" w14:textId="77777777">
        <w:tc>
          <w:tcPr>
            <w:tcW w:w="1003" w:type="dxa"/>
          </w:tcPr>
          <w:p w14:paraId="7207CC6B" w14:textId="3777C555" w:rsidR="003D3FE4" w:rsidRPr="00F2501F" w:rsidRDefault="00D96657" w:rsidP="003D3FE4">
            <w:pPr>
              <w:ind w:left="360"/>
              <w:jc w:val="both"/>
            </w:pPr>
            <w:r>
              <w:t>24.</w:t>
            </w:r>
          </w:p>
        </w:tc>
        <w:tc>
          <w:tcPr>
            <w:tcW w:w="905" w:type="dxa"/>
          </w:tcPr>
          <w:p w14:paraId="303A06A7" w14:textId="7FE4C799" w:rsidR="003D3FE4" w:rsidRDefault="00D96657" w:rsidP="003D3FE4">
            <w:r>
              <w:t>381</w:t>
            </w:r>
          </w:p>
        </w:tc>
        <w:tc>
          <w:tcPr>
            <w:tcW w:w="4680" w:type="dxa"/>
          </w:tcPr>
          <w:p w14:paraId="3D1E1028" w14:textId="649137FB" w:rsidR="003D3FE4" w:rsidRDefault="00D96657" w:rsidP="003D3FE4">
            <w:r>
              <w:t>Tekuće donacije za menstrualne higijenske potrepštine - ministarstvo</w:t>
            </w:r>
          </w:p>
        </w:tc>
        <w:tc>
          <w:tcPr>
            <w:tcW w:w="2453" w:type="dxa"/>
          </w:tcPr>
          <w:p w14:paraId="455EA00E" w14:textId="129D7E94" w:rsidR="003D3FE4" w:rsidRPr="00525BAE" w:rsidRDefault="00D96657" w:rsidP="003D3FE4">
            <w:pPr>
              <w:jc w:val="right"/>
            </w:pPr>
            <w:r w:rsidRPr="00525BAE">
              <w:t>245,73</w:t>
            </w:r>
          </w:p>
        </w:tc>
      </w:tr>
      <w:tr w:rsidR="00D96657" w:rsidRPr="004B20D3" w14:paraId="52904785" w14:textId="77777777">
        <w:tc>
          <w:tcPr>
            <w:tcW w:w="1003" w:type="dxa"/>
          </w:tcPr>
          <w:p w14:paraId="080028D7" w14:textId="7ACB9723" w:rsidR="00D96657" w:rsidRPr="00F2501F" w:rsidRDefault="00D96657" w:rsidP="003D3FE4">
            <w:pPr>
              <w:ind w:left="360"/>
              <w:jc w:val="both"/>
            </w:pPr>
            <w:r>
              <w:t>25.</w:t>
            </w:r>
          </w:p>
        </w:tc>
        <w:tc>
          <w:tcPr>
            <w:tcW w:w="905" w:type="dxa"/>
          </w:tcPr>
          <w:p w14:paraId="092B6E6A" w14:textId="7A91D616" w:rsidR="00D96657" w:rsidRDefault="00D96657" w:rsidP="003D3FE4">
            <w:r>
              <w:t>422</w:t>
            </w:r>
          </w:p>
        </w:tc>
        <w:tc>
          <w:tcPr>
            <w:tcW w:w="4680" w:type="dxa"/>
          </w:tcPr>
          <w:p w14:paraId="623795B9" w14:textId="2001F313" w:rsidR="00D96657" w:rsidRPr="00EE3779" w:rsidRDefault="00D96657" w:rsidP="003D3FE4">
            <w:pPr>
              <w:rPr>
                <w:bCs/>
              </w:rPr>
            </w:pPr>
            <w:r w:rsidRPr="00EE3779">
              <w:rPr>
                <w:bCs/>
              </w:rPr>
              <w:t>Rashod za nabavu glazbene opreme</w:t>
            </w:r>
          </w:p>
        </w:tc>
        <w:tc>
          <w:tcPr>
            <w:tcW w:w="2453" w:type="dxa"/>
          </w:tcPr>
          <w:p w14:paraId="0977C369" w14:textId="447BE905" w:rsidR="00D96657" w:rsidRPr="00525BAE" w:rsidRDefault="00EE3779" w:rsidP="003D3FE4">
            <w:pPr>
              <w:jc w:val="right"/>
              <w:rPr>
                <w:bCs/>
              </w:rPr>
            </w:pPr>
            <w:r w:rsidRPr="00525BAE">
              <w:rPr>
                <w:bCs/>
              </w:rPr>
              <w:t>516,67</w:t>
            </w:r>
          </w:p>
        </w:tc>
      </w:tr>
      <w:tr w:rsidR="003D3FE4" w:rsidRPr="004B20D3" w14:paraId="2A3A5861" w14:textId="77777777">
        <w:tc>
          <w:tcPr>
            <w:tcW w:w="1003" w:type="dxa"/>
          </w:tcPr>
          <w:p w14:paraId="58CDF899" w14:textId="77777777" w:rsidR="003D3FE4" w:rsidRPr="00F2501F" w:rsidRDefault="003D3FE4" w:rsidP="003D3FE4">
            <w:pPr>
              <w:ind w:left="360"/>
              <w:jc w:val="both"/>
            </w:pPr>
          </w:p>
        </w:tc>
        <w:tc>
          <w:tcPr>
            <w:tcW w:w="905" w:type="dxa"/>
          </w:tcPr>
          <w:p w14:paraId="70C6F6F2" w14:textId="77777777" w:rsidR="003D3FE4" w:rsidRDefault="003D3FE4" w:rsidP="003D3FE4"/>
        </w:tc>
        <w:tc>
          <w:tcPr>
            <w:tcW w:w="4680" w:type="dxa"/>
          </w:tcPr>
          <w:p w14:paraId="1BFC9B4D" w14:textId="77777777" w:rsidR="003D3FE4" w:rsidRPr="002E6D5A" w:rsidRDefault="003D3FE4" w:rsidP="003D3FE4">
            <w:pPr>
              <w:rPr>
                <w:b/>
              </w:rPr>
            </w:pPr>
            <w:r w:rsidRPr="002E6D5A">
              <w:rPr>
                <w:b/>
              </w:rPr>
              <w:t xml:space="preserve">UKUPNO:                                                              </w:t>
            </w:r>
          </w:p>
        </w:tc>
        <w:tc>
          <w:tcPr>
            <w:tcW w:w="2453" w:type="dxa"/>
          </w:tcPr>
          <w:p w14:paraId="44DE9657" w14:textId="4E9C960D" w:rsidR="003D3FE4" w:rsidRPr="00525BAE" w:rsidRDefault="0068124F" w:rsidP="003D3FE4">
            <w:pPr>
              <w:jc w:val="right"/>
              <w:rPr>
                <w:b/>
              </w:rPr>
            </w:pPr>
            <w:r w:rsidRPr="00525BAE">
              <w:rPr>
                <w:b/>
              </w:rPr>
              <w:t>282.752,82</w:t>
            </w:r>
          </w:p>
        </w:tc>
      </w:tr>
      <w:tr w:rsidR="00D96657" w:rsidRPr="004B20D3" w14:paraId="5EA24DBF" w14:textId="77777777">
        <w:tc>
          <w:tcPr>
            <w:tcW w:w="1003" w:type="dxa"/>
          </w:tcPr>
          <w:p w14:paraId="1F873DD0" w14:textId="77777777" w:rsidR="00D96657" w:rsidRPr="00F2501F" w:rsidRDefault="00D96657" w:rsidP="003D3FE4">
            <w:pPr>
              <w:ind w:left="360"/>
              <w:jc w:val="both"/>
            </w:pPr>
          </w:p>
        </w:tc>
        <w:tc>
          <w:tcPr>
            <w:tcW w:w="905" w:type="dxa"/>
          </w:tcPr>
          <w:p w14:paraId="225B11A2" w14:textId="77777777" w:rsidR="00D96657" w:rsidRDefault="00D96657" w:rsidP="003D3FE4"/>
        </w:tc>
        <w:tc>
          <w:tcPr>
            <w:tcW w:w="4680" w:type="dxa"/>
          </w:tcPr>
          <w:p w14:paraId="1AC028C1" w14:textId="77777777" w:rsidR="00D96657" w:rsidRPr="002E6D5A" w:rsidRDefault="00D96657" w:rsidP="003D3FE4">
            <w:pPr>
              <w:rPr>
                <w:b/>
              </w:rPr>
            </w:pPr>
          </w:p>
        </w:tc>
        <w:tc>
          <w:tcPr>
            <w:tcW w:w="2453" w:type="dxa"/>
          </w:tcPr>
          <w:p w14:paraId="58E830BB" w14:textId="77777777" w:rsidR="00D96657" w:rsidRDefault="00D96657" w:rsidP="003D3FE4">
            <w:pPr>
              <w:jc w:val="right"/>
              <w:rPr>
                <w:b/>
              </w:rPr>
            </w:pPr>
          </w:p>
        </w:tc>
      </w:tr>
      <w:tr w:rsidR="003D3FE4" w:rsidRPr="004B20D3" w14:paraId="4A1E43DD" w14:textId="77777777">
        <w:tc>
          <w:tcPr>
            <w:tcW w:w="1003" w:type="dxa"/>
          </w:tcPr>
          <w:p w14:paraId="1B5D53BD" w14:textId="77777777" w:rsidR="003D3FE4" w:rsidRPr="00F2501F" w:rsidRDefault="003D3FE4" w:rsidP="003D3FE4">
            <w:pPr>
              <w:ind w:left="360"/>
              <w:jc w:val="both"/>
            </w:pPr>
          </w:p>
        </w:tc>
        <w:tc>
          <w:tcPr>
            <w:tcW w:w="905" w:type="dxa"/>
          </w:tcPr>
          <w:p w14:paraId="66622C9C" w14:textId="77777777" w:rsidR="003D3FE4" w:rsidRDefault="003D3FE4" w:rsidP="003D3FE4"/>
        </w:tc>
        <w:tc>
          <w:tcPr>
            <w:tcW w:w="4680" w:type="dxa"/>
          </w:tcPr>
          <w:p w14:paraId="5F564A4A" w14:textId="77777777" w:rsidR="003D3FE4" w:rsidRPr="004B20D3" w:rsidRDefault="003D3FE4" w:rsidP="003D3FE4"/>
        </w:tc>
        <w:tc>
          <w:tcPr>
            <w:tcW w:w="2453" w:type="dxa"/>
          </w:tcPr>
          <w:p w14:paraId="0C6CEF20" w14:textId="77777777" w:rsidR="003D3FE4" w:rsidRPr="00544C11" w:rsidRDefault="003D3FE4" w:rsidP="003D3FE4">
            <w:pPr>
              <w:jc w:val="right"/>
              <w:rPr>
                <w:highlight w:val="yellow"/>
              </w:rPr>
            </w:pPr>
          </w:p>
        </w:tc>
      </w:tr>
    </w:tbl>
    <w:p w14:paraId="061E59B1" w14:textId="77777777" w:rsidR="00216641" w:rsidRDefault="00216641">
      <w:pPr>
        <w:rPr>
          <w:b/>
        </w:rPr>
      </w:pPr>
    </w:p>
    <w:p w14:paraId="55639E10" w14:textId="020A6524" w:rsidR="00655158" w:rsidRDefault="00655158">
      <w:pPr>
        <w:rPr>
          <w:b/>
        </w:rPr>
      </w:pPr>
      <w:r w:rsidRPr="00655158">
        <w:rPr>
          <w:b/>
        </w:rPr>
        <w:t>Bilješke uz PR-RAS 3</w:t>
      </w:r>
      <w:r w:rsidR="00D079F9">
        <w:rPr>
          <w:b/>
        </w:rPr>
        <w:t>0</w:t>
      </w:r>
      <w:r w:rsidRPr="00655158">
        <w:rPr>
          <w:b/>
        </w:rPr>
        <w:t>.</w:t>
      </w:r>
      <w:r w:rsidR="00D079F9">
        <w:rPr>
          <w:b/>
        </w:rPr>
        <w:t>06</w:t>
      </w:r>
      <w:r w:rsidRPr="00655158">
        <w:rPr>
          <w:b/>
        </w:rPr>
        <w:t>.20</w:t>
      </w:r>
      <w:r w:rsidR="00A94D08">
        <w:rPr>
          <w:b/>
        </w:rPr>
        <w:t>2</w:t>
      </w:r>
      <w:r w:rsidR="000757E5">
        <w:rPr>
          <w:b/>
        </w:rPr>
        <w:t>3</w:t>
      </w:r>
      <w:r w:rsidRPr="00655158">
        <w:rPr>
          <w:b/>
        </w:rPr>
        <w:t>.</w:t>
      </w:r>
    </w:p>
    <w:p w14:paraId="69B39F95" w14:textId="2F524606" w:rsidR="002E6D5A" w:rsidRDefault="002E6D5A">
      <w:pPr>
        <w:rPr>
          <w:b/>
          <w:sz w:val="16"/>
          <w:szCs w:val="16"/>
        </w:rPr>
      </w:pPr>
    </w:p>
    <w:p w14:paraId="02551200" w14:textId="236E9741" w:rsidR="000757E5" w:rsidRDefault="000757E5">
      <w:pPr>
        <w:rPr>
          <w:bCs/>
        </w:rPr>
      </w:pPr>
      <w:r w:rsidRPr="000757E5">
        <w:rPr>
          <w:bCs/>
        </w:rPr>
        <w:t>ŠIFRA 63</w:t>
      </w:r>
      <w:r w:rsidR="00AA4C6E">
        <w:rPr>
          <w:bCs/>
        </w:rPr>
        <w:t xml:space="preserve">6 </w:t>
      </w:r>
      <w:r>
        <w:rPr>
          <w:bCs/>
        </w:rPr>
        <w:t xml:space="preserve">Povećani su prihodi </w:t>
      </w:r>
      <w:r w:rsidR="00AA4C6E">
        <w:rPr>
          <w:bCs/>
        </w:rPr>
        <w:t xml:space="preserve">Ministarstva za plaće djelatnika je su plaće rasle u dva navrata s obzirom na </w:t>
      </w:r>
      <w:r w:rsidR="00367E53">
        <w:rPr>
          <w:bCs/>
        </w:rPr>
        <w:t>K</w:t>
      </w:r>
      <w:r w:rsidR="00AA4C6E">
        <w:rPr>
          <w:bCs/>
        </w:rPr>
        <w:t>olektivn</w:t>
      </w:r>
      <w:r w:rsidR="00367E53">
        <w:rPr>
          <w:bCs/>
        </w:rPr>
        <w:t>i</w:t>
      </w:r>
      <w:r w:rsidR="00AA4C6E">
        <w:rPr>
          <w:bCs/>
        </w:rPr>
        <w:t xml:space="preserve"> ugovor. Povećanje prihoda za financiranje školske prehrane za sve učenike i financiranje menstrualnih higijenskih potrepština za sve djevojčice. </w:t>
      </w:r>
    </w:p>
    <w:p w14:paraId="011777A4" w14:textId="63A281A2" w:rsidR="00AA4C6E" w:rsidRPr="000757E5" w:rsidRDefault="00AA4C6E">
      <w:pPr>
        <w:rPr>
          <w:bCs/>
        </w:rPr>
      </w:pPr>
      <w:r>
        <w:rPr>
          <w:bCs/>
        </w:rPr>
        <w:t>ŠIFRA 651 Značajno povećanje prihoda pristojbi po posebnim propisima što uključuje Prihod od općine i roditelja za financiranje plaće učiteljice u produženom boravku.</w:t>
      </w:r>
    </w:p>
    <w:p w14:paraId="2AFDF3D1" w14:textId="041C7C8F" w:rsidR="00DB535C" w:rsidRDefault="00D079F9">
      <w:r>
        <w:t>ŠIFRA 661</w:t>
      </w:r>
      <w:r w:rsidR="00DB535C">
        <w:t xml:space="preserve"> Povećani su</w:t>
      </w:r>
      <w:r w:rsidR="00C37A4B">
        <w:t xml:space="preserve"> vlastitih prihodi od naj</w:t>
      </w:r>
      <w:r w:rsidR="00DE69FC">
        <w:t>ma</w:t>
      </w:r>
      <w:r w:rsidR="00C37A4B">
        <w:t xml:space="preserve"> dvorane</w:t>
      </w:r>
      <w:r w:rsidR="00DB535C">
        <w:t xml:space="preserve"> budući da su </w:t>
      </w:r>
      <w:r w:rsidR="000757E5">
        <w:t xml:space="preserve">ukinute </w:t>
      </w:r>
      <w:r w:rsidR="00DB535C">
        <w:t xml:space="preserve">epidemiološke mjere </w:t>
      </w:r>
      <w:r w:rsidR="000757E5">
        <w:t>i zbog lošijih vremenskih prilika</w:t>
      </w:r>
      <w:r w:rsidR="00DE69FC">
        <w:t>,</w:t>
      </w:r>
      <w:r w:rsidR="000757E5">
        <w:t xml:space="preserve"> najmoprimci su produljivali ugovore do kraja svibnja</w:t>
      </w:r>
      <w:r w:rsidR="00C755E9">
        <w:t>.</w:t>
      </w:r>
    </w:p>
    <w:p w14:paraId="6B7F66D9" w14:textId="53E338E3" w:rsidR="00D079F9" w:rsidRDefault="00D079F9">
      <w:r>
        <w:t>ŠIFRA 66</w:t>
      </w:r>
      <w:r w:rsidR="00AA4C6E">
        <w:t>7</w:t>
      </w:r>
      <w:r w:rsidR="00DB535C">
        <w:t xml:space="preserve"> </w:t>
      </w:r>
      <w:r>
        <w:t>Smanjen</w:t>
      </w:r>
      <w:r w:rsidR="00DE69FC">
        <w:t>j</w:t>
      </w:r>
      <w:r>
        <w:t xml:space="preserve">e </w:t>
      </w:r>
      <w:r w:rsidR="00AA4C6E">
        <w:t xml:space="preserve">prihoda iz nadležnog proračuna Zagrebačke </w:t>
      </w:r>
      <w:r w:rsidR="00367E53">
        <w:t>županije</w:t>
      </w:r>
      <w:r w:rsidR="00AA4C6E">
        <w:t xml:space="preserve"> jer </w:t>
      </w:r>
      <w:r w:rsidR="0000719F">
        <w:t>s</w:t>
      </w:r>
      <w:r w:rsidR="00367E53">
        <w:t>u</w:t>
      </w:r>
      <w:r w:rsidR="0000719F">
        <w:t xml:space="preserve"> se</w:t>
      </w:r>
      <w:r w:rsidR="00AA4C6E">
        <w:t xml:space="preserve"> u prošloj godini </w:t>
      </w:r>
      <w:r w:rsidR="0000719F">
        <w:t xml:space="preserve">radili dodatni radovi na </w:t>
      </w:r>
      <w:r w:rsidR="00367E53">
        <w:t>izgradnji</w:t>
      </w:r>
      <w:r w:rsidR="0000719F">
        <w:t xml:space="preserve"> nove škole, a ova godina ima samo prihode za pokrivanje redovitih  materijalnih troškova i troškova investicijskog održavanja.</w:t>
      </w:r>
    </w:p>
    <w:p w14:paraId="11998F71" w14:textId="1653F725" w:rsidR="00DB535C" w:rsidRDefault="00D079F9">
      <w:r>
        <w:t>ŠIFRA 311 P</w:t>
      </w:r>
      <w:r w:rsidR="00DB535C">
        <w:t xml:space="preserve">ovećani </w:t>
      </w:r>
      <w:r>
        <w:t xml:space="preserve">su </w:t>
      </w:r>
      <w:r w:rsidR="00DB535C">
        <w:t xml:space="preserve">iznosi za </w:t>
      </w:r>
      <w:r w:rsidR="00367E53">
        <w:t>plaće djelatnika zbog povećanja plaće prema Kolektivnom ugovoru</w:t>
      </w:r>
      <w:r w:rsidR="00AB5BD2">
        <w:t xml:space="preserve"> i zapošljavanju dvij</w:t>
      </w:r>
      <w:r w:rsidR="00DE69FC">
        <w:t>u</w:t>
      </w:r>
      <w:r w:rsidR="00AB5BD2">
        <w:t xml:space="preserve"> spremačic</w:t>
      </w:r>
      <w:r w:rsidR="00DE69FC">
        <w:t>a</w:t>
      </w:r>
      <w:r w:rsidR="00AB5BD2">
        <w:t>.</w:t>
      </w:r>
    </w:p>
    <w:p w14:paraId="5F3AE95D" w14:textId="5E75E395" w:rsidR="00AB5BD2" w:rsidRDefault="00AB5BD2">
      <w:r>
        <w:t xml:space="preserve">Šifra 321 Povećani su iznosi za službena putovanja </w:t>
      </w:r>
      <w:r w:rsidR="00B16F04">
        <w:t>jer su ukinute epidemiološke mjere i edukacije i seminari su održavani uživo. N</w:t>
      </w:r>
      <w:r>
        <w:t xml:space="preserve">aknade za </w:t>
      </w:r>
      <w:r w:rsidR="00243C76">
        <w:t>prijevoz</w:t>
      </w:r>
      <w:r w:rsidR="00B16F04">
        <w:t xml:space="preserve"> su povećane zbog poskupljenja prijevoznih karata.</w:t>
      </w:r>
    </w:p>
    <w:p w14:paraId="4B209839" w14:textId="289DFF60" w:rsidR="00216641" w:rsidRDefault="00D079F9">
      <w:r>
        <w:t>ŠIFRA 322</w:t>
      </w:r>
      <w:r w:rsidR="00F220BA">
        <w:t xml:space="preserve">  P</w:t>
      </w:r>
      <w:r w:rsidR="00DB535C">
        <w:t>ovećani su r</w:t>
      </w:r>
      <w:r w:rsidR="00B16F04">
        <w:t xml:space="preserve">ashodi </w:t>
      </w:r>
      <w:r w:rsidR="00DE69FC">
        <w:t xml:space="preserve">za </w:t>
      </w:r>
      <w:r w:rsidR="00B16F04">
        <w:t>materijal i sirovine zbog povećanih nabava namirnica  za prehranu učenika i poskupljenje istih.</w:t>
      </w:r>
    </w:p>
    <w:p w14:paraId="3C7CA90F" w14:textId="0A72D1D2" w:rsidR="00655158" w:rsidRDefault="00D079F9">
      <w:r>
        <w:t>ŠIFRA 323</w:t>
      </w:r>
      <w:r w:rsidR="00216641">
        <w:t xml:space="preserve">  </w:t>
      </w:r>
      <w:r w:rsidR="00B16F04">
        <w:t>Smanjenje</w:t>
      </w:r>
      <w:r w:rsidR="00216641">
        <w:t xml:space="preserve"> troškova za </w:t>
      </w:r>
      <w:r>
        <w:t>zdravstven</w:t>
      </w:r>
      <w:r w:rsidR="00B16F04">
        <w:t xml:space="preserve">e </w:t>
      </w:r>
      <w:r>
        <w:t xml:space="preserve">usluga s obzirom </w:t>
      </w:r>
      <w:r w:rsidR="00FD3890">
        <w:t>da nije bilo troškova oko</w:t>
      </w:r>
      <w:r>
        <w:t xml:space="preserve"> testiranja djelatnika na COVID-19</w:t>
      </w:r>
      <w:r w:rsidR="00C755E9">
        <w:t>.</w:t>
      </w:r>
    </w:p>
    <w:p w14:paraId="71E81A30" w14:textId="505AD4D9" w:rsidR="00FD3890" w:rsidRDefault="00FD3890">
      <w:r>
        <w:t>ŠIFRA 329 Povećani troškovi nespomenutih rashoda poslovanja su troškovi povećanja osiguranja nove školske zgrade i troškova pristojba i naknada rješavanje imovinsko pravnih odnosa između stare zgrade škole i nove zgrade škole i poskupljenje članarina</w:t>
      </w:r>
      <w:r w:rsidR="00DE69FC">
        <w:t>.</w:t>
      </w:r>
    </w:p>
    <w:p w14:paraId="4BA1E689" w14:textId="77777777" w:rsidR="00645B51" w:rsidRDefault="00645B51">
      <w:r>
        <w:lastRenderedPageBreak/>
        <w:t xml:space="preserve">ŠIFRA 421 Smanjenje rashoda za nabavu dugotrajne imovine jer je izgradnja </w:t>
      </w:r>
      <w:r w:rsidR="00C755E9">
        <w:t xml:space="preserve">nove </w:t>
      </w:r>
      <w:r>
        <w:t>škole završena.</w:t>
      </w:r>
    </w:p>
    <w:p w14:paraId="1D15FC33" w14:textId="77777777" w:rsidR="00655158" w:rsidRDefault="00456877">
      <w:r>
        <w:t xml:space="preserve"> </w:t>
      </w:r>
    </w:p>
    <w:p w14:paraId="6F78EF9D" w14:textId="77777777" w:rsidR="00CB79FF" w:rsidRDefault="00CB79FF">
      <w:pPr>
        <w:rPr>
          <w:b/>
        </w:rPr>
      </w:pPr>
    </w:p>
    <w:p w14:paraId="0D8D57FE" w14:textId="77777777" w:rsidR="00AB2B94" w:rsidRDefault="00AB2B94">
      <w:pPr>
        <w:rPr>
          <w:b/>
        </w:rPr>
      </w:pPr>
    </w:p>
    <w:p w14:paraId="6DB4E6EB" w14:textId="5FBA39BD" w:rsidR="007B7140" w:rsidRDefault="00D21E46">
      <w:r w:rsidRPr="00B20085">
        <w:t>Razlika prihoda i rashoda</w:t>
      </w:r>
      <w:r w:rsidR="00863D69" w:rsidRPr="00B20085">
        <w:t xml:space="preserve"> 3</w:t>
      </w:r>
      <w:r w:rsidR="002D20DC">
        <w:t>0</w:t>
      </w:r>
      <w:r w:rsidR="00863D69" w:rsidRPr="00B20085">
        <w:t>.</w:t>
      </w:r>
      <w:r w:rsidR="002D20DC">
        <w:t>06.</w:t>
      </w:r>
      <w:r w:rsidR="00466DC0" w:rsidRPr="00B20085">
        <w:t>20</w:t>
      </w:r>
      <w:r w:rsidR="00A94D08" w:rsidRPr="00B20085">
        <w:t>2</w:t>
      </w:r>
      <w:r w:rsidR="00FD3890">
        <w:t>3</w:t>
      </w:r>
      <w:r w:rsidR="00466DC0" w:rsidRPr="00B20085">
        <w:t>.</w:t>
      </w:r>
      <w:r w:rsidR="00863D69" w:rsidRPr="00B20085">
        <w:t xml:space="preserve"> iznosi </w:t>
      </w:r>
      <w:r w:rsidR="00FD3890">
        <w:t>1.877,15 eura</w:t>
      </w:r>
    </w:p>
    <w:p w14:paraId="500BAA9A" w14:textId="5C949E9A" w:rsidR="00C755E9" w:rsidRDefault="005B2E85" w:rsidP="007B7140">
      <w:r w:rsidRPr="00655158">
        <w:t xml:space="preserve">Stanje na žiro računu i u blagajni </w:t>
      </w:r>
      <w:r w:rsidR="00466DC0" w:rsidRPr="00655158">
        <w:t>3</w:t>
      </w:r>
      <w:r w:rsidR="001233AA">
        <w:t>0</w:t>
      </w:r>
      <w:r w:rsidR="002A7750" w:rsidRPr="00655158">
        <w:t>.</w:t>
      </w:r>
      <w:r w:rsidR="001233AA">
        <w:t>06</w:t>
      </w:r>
      <w:r w:rsidR="00466DC0" w:rsidRPr="00655158">
        <w:t>.</w:t>
      </w:r>
      <w:r w:rsidR="002A7750" w:rsidRPr="00655158">
        <w:t>20</w:t>
      </w:r>
      <w:r w:rsidR="00A94D08">
        <w:t>2</w:t>
      </w:r>
      <w:r w:rsidR="00FD3890">
        <w:t>3</w:t>
      </w:r>
      <w:r w:rsidR="007B353C" w:rsidRPr="00655158">
        <w:t>. iznosi</w:t>
      </w:r>
      <w:r w:rsidR="004F2934" w:rsidRPr="00655158">
        <w:t xml:space="preserve"> </w:t>
      </w:r>
      <w:r w:rsidR="00466DC0" w:rsidRPr="00655158">
        <w:t xml:space="preserve"> </w:t>
      </w:r>
      <w:r w:rsidR="00525BAE">
        <w:t>12.513,33</w:t>
      </w:r>
      <w:r w:rsidR="00F65F79">
        <w:t xml:space="preserve"> </w:t>
      </w:r>
      <w:r w:rsidR="00CE1900">
        <w:t>eura</w:t>
      </w:r>
      <w:r w:rsidR="008F0376" w:rsidRPr="00655158">
        <w:t>.</w:t>
      </w:r>
      <w:r w:rsidR="007B7140" w:rsidRPr="007B7140">
        <w:t xml:space="preserve"> </w:t>
      </w:r>
    </w:p>
    <w:p w14:paraId="6A9CAFA2" w14:textId="77777777" w:rsidR="00C755E9" w:rsidRDefault="00C755E9" w:rsidP="007B7140"/>
    <w:p w14:paraId="180AC3F4" w14:textId="4B125042" w:rsidR="007B7140" w:rsidRDefault="007B7140" w:rsidP="007B7140">
      <w:r w:rsidRPr="0002329B">
        <w:t xml:space="preserve">Sredstva se </w:t>
      </w:r>
      <w:r>
        <w:t xml:space="preserve">odnosi na </w:t>
      </w:r>
      <w:r w:rsidR="00C755E9">
        <w:t>višak namjenskih sredstava za školsku kuhinju</w:t>
      </w:r>
      <w:r w:rsidR="00525BAE">
        <w:t xml:space="preserve"> u dnevnom boravku</w:t>
      </w:r>
      <w:r>
        <w:t xml:space="preserve"> i akumulirani višak vlastitih sredstava od 2015. za najam</w:t>
      </w:r>
      <w:r w:rsidR="00525BAE">
        <w:t xml:space="preserve"> školske sportske dvorane</w:t>
      </w:r>
      <w:r>
        <w:t xml:space="preserve"> dvorane.</w:t>
      </w:r>
      <w:r w:rsidRPr="00B20085">
        <w:t xml:space="preserve"> </w:t>
      </w:r>
    </w:p>
    <w:p w14:paraId="700C22E8" w14:textId="77777777" w:rsidR="00E61C28" w:rsidRDefault="00C755E9">
      <w:pPr>
        <w:rPr>
          <w:b/>
        </w:rPr>
      </w:pPr>
      <w:r>
        <w:rPr>
          <w:b/>
        </w:rPr>
        <w:t xml:space="preserve">    </w:t>
      </w:r>
      <w:r w:rsidR="00E61C28">
        <w:rPr>
          <w:b/>
        </w:rPr>
        <w:t xml:space="preserve">            </w:t>
      </w:r>
    </w:p>
    <w:p w14:paraId="1CA4121F" w14:textId="77777777" w:rsidR="00AB2B94" w:rsidRDefault="00AB2B94">
      <w:pPr>
        <w:rPr>
          <w:b/>
        </w:rPr>
      </w:pPr>
    </w:p>
    <w:p w14:paraId="5D580235" w14:textId="7DCAFA59" w:rsidR="00B16EE7" w:rsidRDefault="00325811">
      <w:pPr>
        <w:rPr>
          <w:b/>
        </w:rPr>
      </w:pPr>
      <w:r>
        <w:rPr>
          <w:b/>
        </w:rPr>
        <w:t xml:space="preserve"> Luka, </w:t>
      </w:r>
      <w:r w:rsidR="00C702B2">
        <w:rPr>
          <w:b/>
        </w:rPr>
        <w:t>07.07</w:t>
      </w:r>
      <w:r w:rsidR="0085520A">
        <w:rPr>
          <w:b/>
        </w:rPr>
        <w:t>.20</w:t>
      </w:r>
      <w:r w:rsidR="00A94D08">
        <w:rPr>
          <w:b/>
        </w:rPr>
        <w:t>2</w:t>
      </w:r>
      <w:r w:rsidR="00525BAE">
        <w:rPr>
          <w:b/>
        </w:rPr>
        <w:t>3</w:t>
      </w:r>
      <w:r w:rsidR="00466DC0">
        <w:rPr>
          <w:b/>
        </w:rPr>
        <w:t>.</w:t>
      </w:r>
      <w:r w:rsidR="00872447">
        <w:rPr>
          <w:b/>
        </w:rPr>
        <w:tab/>
      </w:r>
      <w:r w:rsidR="00872447">
        <w:rPr>
          <w:b/>
        </w:rPr>
        <w:tab/>
      </w:r>
      <w:r w:rsidR="00872447">
        <w:rPr>
          <w:b/>
        </w:rPr>
        <w:tab/>
      </w:r>
      <w:r w:rsidR="00872447">
        <w:rPr>
          <w:b/>
        </w:rPr>
        <w:tab/>
      </w:r>
      <w:r w:rsidR="00872447">
        <w:rPr>
          <w:b/>
        </w:rPr>
        <w:tab/>
      </w:r>
      <w:r w:rsidR="009203FB">
        <w:rPr>
          <w:b/>
        </w:rPr>
        <w:t xml:space="preserve">   </w:t>
      </w:r>
      <w:r w:rsidR="00AB2B94">
        <w:rPr>
          <w:b/>
        </w:rPr>
        <w:tab/>
      </w:r>
      <w:r w:rsidR="00AB2B94">
        <w:rPr>
          <w:b/>
        </w:rPr>
        <w:tab/>
      </w:r>
      <w:r w:rsidR="009203FB">
        <w:rPr>
          <w:b/>
        </w:rPr>
        <w:t xml:space="preserve">  </w:t>
      </w:r>
      <w:r>
        <w:rPr>
          <w:b/>
        </w:rPr>
        <w:t>Ravnatelj</w:t>
      </w:r>
      <w:r w:rsidR="000425EC">
        <w:rPr>
          <w:b/>
        </w:rPr>
        <w:t>ica:</w:t>
      </w:r>
    </w:p>
    <w:p w14:paraId="14598805" w14:textId="77777777" w:rsidR="00655158" w:rsidRDefault="00655158">
      <w:pPr>
        <w:rPr>
          <w:b/>
        </w:rPr>
      </w:pPr>
    </w:p>
    <w:p w14:paraId="49C3D659" w14:textId="77777777" w:rsidR="00325811" w:rsidRDefault="0067115B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7B353C">
        <w:rPr>
          <w:b/>
        </w:rPr>
        <w:t xml:space="preserve">                   </w:t>
      </w:r>
      <w:r w:rsidR="00A94D08">
        <w:rPr>
          <w:b/>
        </w:rPr>
        <w:t xml:space="preserve">    </w:t>
      </w:r>
      <w:r w:rsidR="00AB2B94">
        <w:rPr>
          <w:b/>
        </w:rPr>
        <w:tab/>
      </w:r>
      <w:r w:rsidR="00AB2B94">
        <w:rPr>
          <w:b/>
        </w:rPr>
        <w:tab/>
      </w:r>
      <w:r w:rsidR="005B6382">
        <w:rPr>
          <w:b/>
        </w:rPr>
        <w:t xml:space="preserve">  </w:t>
      </w:r>
      <w:r w:rsidR="009203FB">
        <w:rPr>
          <w:b/>
        </w:rPr>
        <w:t>Renata Meglić</w:t>
      </w:r>
    </w:p>
    <w:p w14:paraId="7902E673" w14:textId="5F63849B" w:rsidR="00325811" w:rsidRDefault="00325811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14:paraId="07E3108B" w14:textId="2CFE5CFE" w:rsidR="00C702B2" w:rsidRDefault="00C702B2">
      <w:pPr>
        <w:rPr>
          <w:b/>
        </w:rPr>
      </w:pPr>
    </w:p>
    <w:p w14:paraId="35425477" w14:textId="4CAF2B0D" w:rsidR="00C702B2" w:rsidRDefault="00C702B2">
      <w:pPr>
        <w:rPr>
          <w:b/>
        </w:rPr>
      </w:pPr>
    </w:p>
    <w:p w14:paraId="7713790C" w14:textId="6B6D2968" w:rsidR="00C702B2" w:rsidRPr="00717FCA" w:rsidRDefault="00C702B2">
      <w:pPr>
        <w:rPr>
          <w:b/>
        </w:rPr>
      </w:pPr>
      <w:r w:rsidRPr="00C702B2">
        <w:rPr>
          <w:noProof/>
        </w:rPr>
        <w:lastRenderedPageBreak/>
        <w:drawing>
          <wp:inline distT="0" distB="0" distL="0" distR="0" wp14:anchorId="011A7E57" wp14:editId="572EC2D8">
            <wp:extent cx="5760720" cy="83794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2B2" w:rsidRPr="00717FCA" w:rsidSect="007B353C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13D80" w14:textId="77777777" w:rsidR="00C462C1" w:rsidRDefault="00C462C1" w:rsidP="009A1005">
      <w:r>
        <w:separator/>
      </w:r>
    </w:p>
  </w:endnote>
  <w:endnote w:type="continuationSeparator" w:id="0">
    <w:p w14:paraId="396BDD36" w14:textId="77777777" w:rsidR="00C462C1" w:rsidRDefault="00C462C1" w:rsidP="009A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5ED61" w14:textId="77777777" w:rsidR="00C462C1" w:rsidRDefault="00C462C1" w:rsidP="009A1005">
      <w:r>
        <w:separator/>
      </w:r>
    </w:p>
  </w:footnote>
  <w:footnote w:type="continuationSeparator" w:id="0">
    <w:p w14:paraId="64B8A503" w14:textId="77777777" w:rsidR="00C462C1" w:rsidRDefault="00C462C1" w:rsidP="009A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1B9"/>
    <w:multiLevelType w:val="hybridMultilevel"/>
    <w:tmpl w:val="F5B834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346E"/>
    <w:multiLevelType w:val="hybridMultilevel"/>
    <w:tmpl w:val="D2128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1D46"/>
    <w:multiLevelType w:val="hybridMultilevel"/>
    <w:tmpl w:val="67302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4224"/>
    <w:multiLevelType w:val="hybridMultilevel"/>
    <w:tmpl w:val="79121E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C7FF7"/>
    <w:multiLevelType w:val="hybridMultilevel"/>
    <w:tmpl w:val="165C2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C42E1"/>
    <w:multiLevelType w:val="hybridMultilevel"/>
    <w:tmpl w:val="D5A47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7C"/>
    <w:rsid w:val="000019FA"/>
    <w:rsid w:val="0000719F"/>
    <w:rsid w:val="000071D8"/>
    <w:rsid w:val="0002329B"/>
    <w:rsid w:val="0004259A"/>
    <w:rsid w:val="000425EC"/>
    <w:rsid w:val="00042FCC"/>
    <w:rsid w:val="00050039"/>
    <w:rsid w:val="0005153C"/>
    <w:rsid w:val="00051CAE"/>
    <w:rsid w:val="000663AC"/>
    <w:rsid w:val="000757E5"/>
    <w:rsid w:val="00075F1B"/>
    <w:rsid w:val="00077D94"/>
    <w:rsid w:val="000C6BA7"/>
    <w:rsid w:val="000D4BBB"/>
    <w:rsid w:val="000E7463"/>
    <w:rsid w:val="001058C9"/>
    <w:rsid w:val="00115C59"/>
    <w:rsid w:val="001233AA"/>
    <w:rsid w:val="00124BD4"/>
    <w:rsid w:val="00125522"/>
    <w:rsid w:val="001305B9"/>
    <w:rsid w:val="001463FE"/>
    <w:rsid w:val="00150BC8"/>
    <w:rsid w:val="001514D0"/>
    <w:rsid w:val="001604B8"/>
    <w:rsid w:val="001715EB"/>
    <w:rsid w:val="00174A62"/>
    <w:rsid w:val="00183AEB"/>
    <w:rsid w:val="001B5BB1"/>
    <w:rsid w:val="001C01E8"/>
    <w:rsid w:val="001C5D15"/>
    <w:rsid w:val="001D53D2"/>
    <w:rsid w:val="001E0603"/>
    <w:rsid w:val="001E079F"/>
    <w:rsid w:val="001E2386"/>
    <w:rsid w:val="001E323A"/>
    <w:rsid w:val="001E4E60"/>
    <w:rsid w:val="001F61D2"/>
    <w:rsid w:val="00210613"/>
    <w:rsid w:val="00216641"/>
    <w:rsid w:val="00232C7A"/>
    <w:rsid w:val="00236325"/>
    <w:rsid w:val="00243C76"/>
    <w:rsid w:val="00246CD0"/>
    <w:rsid w:val="0025188E"/>
    <w:rsid w:val="002626E3"/>
    <w:rsid w:val="00264D91"/>
    <w:rsid w:val="00287EEC"/>
    <w:rsid w:val="0029657D"/>
    <w:rsid w:val="002A349B"/>
    <w:rsid w:val="002A7750"/>
    <w:rsid w:val="002C7E26"/>
    <w:rsid w:val="002D20DC"/>
    <w:rsid w:val="002E6D5A"/>
    <w:rsid w:val="00310D89"/>
    <w:rsid w:val="0031471F"/>
    <w:rsid w:val="00321D62"/>
    <w:rsid w:val="00323118"/>
    <w:rsid w:val="003235E0"/>
    <w:rsid w:val="00325811"/>
    <w:rsid w:val="00326F45"/>
    <w:rsid w:val="00344B16"/>
    <w:rsid w:val="00347314"/>
    <w:rsid w:val="00361FA6"/>
    <w:rsid w:val="00365B21"/>
    <w:rsid w:val="00367E53"/>
    <w:rsid w:val="00385522"/>
    <w:rsid w:val="003919F0"/>
    <w:rsid w:val="003A2B33"/>
    <w:rsid w:val="003B13A0"/>
    <w:rsid w:val="003C0AE5"/>
    <w:rsid w:val="003C0EAE"/>
    <w:rsid w:val="003C61E2"/>
    <w:rsid w:val="003D31C9"/>
    <w:rsid w:val="003D3FE4"/>
    <w:rsid w:val="003D52E4"/>
    <w:rsid w:val="003F1276"/>
    <w:rsid w:val="004113D0"/>
    <w:rsid w:val="0041495A"/>
    <w:rsid w:val="00440A25"/>
    <w:rsid w:val="00446C32"/>
    <w:rsid w:val="00456877"/>
    <w:rsid w:val="00461C4E"/>
    <w:rsid w:val="00465634"/>
    <w:rsid w:val="00465A5C"/>
    <w:rsid w:val="00466909"/>
    <w:rsid w:val="00466DC0"/>
    <w:rsid w:val="00476516"/>
    <w:rsid w:val="00496B12"/>
    <w:rsid w:val="004A11FE"/>
    <w:rsid w:val="004B20D3"/>
    <w:rsid w:val="004B632B"/>
    <w:rsid w:val="004C0B4F"/>
    <w:rsid w:val="004C51C6"/>
    <w:rsid w:val="004E3D72"/>
    <w:rsid w:val="004E5F1C"/>
    <w:rsid w:val="004F2934"/>
    <w:rsid w:val="00525BAE"/>
    <w:rsid w:val="00530C24"/>
    <w:rsid w:val="00531A01"/>
    <w:rsid w:val="00536206"/>
    <w:rsid w:val="00540ECF"/>
    <w:rsid w:val="00544C11"/>
    <w:rsid w:val="0055285F"/>
    <w:rsid w:val="00553E3A"/>
    <w:rsid w:val="00556EC1"/>
    <w:rsid w:val="005605A2"/>
    <w:rsid w:val="0056228F"/>
    <w:rsid w:val="00570102"/>
    <w:rsid w:val="005777F0"/>
    <w:rsid w:val="005825B5"/>
    <w:rsid w:val="0059332E"/>
    <w:rsid w:val="00597B40"/>
    <w:rsid w:val="005B2E85"/>
    <w:rsid w:val="005B6382"/>
    <w:rsid w:val="005C2719"/>
    <w:rsid w:val="005C5773"/>
    <w:rsid w:val="005D51F7"/>
    <w:rsid w:val="005D611E"/>
    <w:rsid w:val="005E46FC"/>
    <w:rsid w:val="005F19A6"/>
    <w:rsid w:val="00627AFF"/>
    <w:rsid w:val="006309E7"/>
    <w:rsid w:val="006410BD"/>
    <w:rsid w:val="00645B51"/>
    <w:rsid w:val="00645B77"/>
    <w:rsid w:val="00653AAC"/>
    <w:rsid w:val="00655158"/>
    <w:rsid w:val="006675C8"/>
    <w:rsid w:val="006710ED"/>
    <w:rsid w:val="0067115B"/>
    <w:rsid w:val="0068124F"/>
    <w:rsid w:val="00684D2F"/>
    <w:rsid w:val="00686D30"/>
    <w:rsid w:val="00695305"/>
    <w:rsid w:val="00696177"/>
    <w:rsid w:val="006A2E72"/>
    <w:rsid w:val="006C0078"/>
    <w:rsid w:val="006C6D37"/>
    <w:rsid w:val="006D0F79"/>
    <w:rsid w:val="006D12F8"/>
    <w:rsid w:val="006E066A"/>
    <w:rsid w:val="006E14CE"/>
    <w:rsid w:val="006F23D0"/>
    <w:rsid w:val="00711312"/>
    <w:rsid w:val="00717FCA"/>
    <w:rsid w:val="00723C05"/>
    <w:rsid w:val="007303FB"/>
    <w:rsid w:val="00747CEB"/>
    <w:rsid w:val="0075423A"/>
    <w:rsid w:val="00756E1F"/>
    <w:rsid w:val="007668BE"/>
    <w:rsid w:val="007966A7"/>
    <w:rsid w:val="007B353C"/>
    <w:rsid w:val="007B7140"/>
    <w:rsid w:val="007D16AE"/>
    <w:rsid w:val="007D31DA"/>
    <w:rsid w:val="007D61B8"/>
    <w:rsid w:val="007E6011"/>
    <w:rsid w:val="007F4DBD"/>
    <w:rsid w:val="007F5F1A"/>
    <w:rsid w:val="007F7EA5"/>
    <w:rsid w:val="0082098A"/>
    <w:rsid w:val="0082444F"/>
    <w:rsid w:val="008245DE"/>
    <w:rsid w:val="00836D9C"/>
    <w:rsid w:val="0085030B"/>
    <w:rsid w:val="0085520A"/>
    <w:rsid w:val="00855782"/>
    <w:rsid w:val="00855BC1"/>
    <w:rsid w:val="00857702"/>
    <w:rsid w:val="0086067C"/>
    <w:rsid w:val="00863D69"/>
    <w:rsid w:val="00867969"/>
    <w:rsid w:val="0087168A"/>
    <w:rsid w:val="00872447"/>
    <w:rsid w:val="008773A7"/>
    <w:rsid w:val="008A108F"/>
    <w:rsid w:val="008B06FB"/>
    <w:rsid w:val="008B3498"/>
    <w:rsid w:val="008B758E"/>
    <w:rsid w:val="008D03FD"/>
    <w:rsid w:val="008D39E2"/>
    <w:rsid w:val="008E4C70"/>
    <w:rsid w:val="008F0376"/>
    <w:rsid w:val="008F1C07"/>
    <w:rsid w:val="008F25ED"/>
    <w:rsid w:val="008F2E1D"/>
    <w:rsid w:val="009077C1"/>
    <w:rsid w:val="009077CF"/>
    <w:rsid w:val="009145DE"/>
    <w:rsid w:val="009203FB"/>
    <w:rsid w:val="0092182B"/>
    <w:rsid w:val="00923AB8"/>
    <w:rsid w:val="00932E26"/>
    <w:rsid w:val="00942356"/>
    <w:rsid w:val="009438B8"/>
    <w:rsid w:val="00954012"/>
    <w:rsid w:val="00964070"/>
    <w:rsid w:val="00991932"/>
    <w:rsid w:val="0099225A"/>
    <w:rsid w:val="00996B84"/>
    <w:rsid w:val="009A1005"/>
    <w:rsid w:val="009B29C2"/>
    <w:rsid w:val="009B68CA"/>
    <w:rsid w:val="009C46BE"/>
    <w:rsid w:val="009C5476"/>
    <w:rsid w:val="009C7350"/>
    <w:rsid w:val="009D4783"/>
    <w:rsid w:val="009D5A74"/>
    <w:rsid w:val="009E1420"/>
    <w:rsid w:val="009E4865"/>
    <w:rsid w:val="009E6761"/>
    <w:rsid w:val="009F3CDC"/>
    <w:rsid w:val="009F77A7"/>
    <w:rsid w:val="00A00AE8"/>
    <w:rsid w:val="00A04AF3"/>
    <w:rsid w:val="00A05163"/>
    <w:rsid w:val="00A24949"/>
    <w:rsid w:val="00A26D90"/>
    <w:rsid w:val="00A31463"/>
    <w:rsid w:val="00A47C03"/>
    <w:rsid w:val="00A55947"/>
    <w:rsid w:val="00A61893"/>
    <w:rsid w:val="00A80895"/>
    <w:rsid w:val="00A82AE6"/>
    <w:rsid w:val="00A84170"/>
    <w:rsid w:val="00A86A4B"/>
    <w:rsid w:val="00A92C95"/>
    <w:rsid w:val="00A934C6"/>
    <w:rsid w:val="00A94D08"/>
    <w:rsid w:val="00A95D27"/>
    <w:rsid w:val="00AA4C6E"/>
    <w:rsid w:val="00AA6601"/>
    <w:rsid w:val="00AB2B94"/>
    <w:rsid w:val="00AB5BD2"/>
    <w:rsid w:val="00AD4497"/>
    <w:rsid w:val="00AD650B"/>
    <w:rsid w:val="00AE4834"/>
    <w:rsid w:val="00AF45FC"/>
    <w:rsid w:val="00AF6964"/>
    <w:rsid w:val="00B078A3"/>
    <w:rsid w:val="00B14DC0"/>
    <w:rsid w:val="00B16EE7"/>
    <w:rsid w:val="00B16F04"/>
    <w:rsid w:val="00B20085"/>
    <w:rsid w:val="00B21DB5"/>
    <w:rsid w:val="00B31164"/>
    <w:rsid w:val="00B35F37"/>
    <w:rsid w:val="00B60398"/>
    <w:rsid w:val="00B630B5"/>
    <w:rsid w:val="00B8744F"/>
    <w:rsid w:val="00B87645"/>
    <w:rsid w:val="00BA7BE6"/>
    <w:rsid w:val="00BB2415"/>
    <w:rsid w:val="00BB774A"/>
    <w:rsid w:val="00BC12F6"/>
    <w:rsid w:val="00BD2F95"/>
    <w:rsid w:val="00BD3496"/>
    <w:rsid w:val="00BF192F"/>
    <w:rsid w:val="00BF45FB"/>
    <w:rsid w:val="00C13A10"/>
    <w:rsid w:val="00C16D01"/>
    <w:rsid w:val="00C37A4B"/>
    <w:rsid w:val="00C45D4E"/>
    <w:rsid w:val="00C462C1"/>
    <w:rsid w:val="00C512F5"/>
    <w:rsid w:val="00C63F8F"/>
    <w:rsid w:val="00C702B2"/>
    <w:rsid w:val="00C70891"/>
    <w:rsid w:val="00C755E9"/>
    <w:rsid w:val="00C86DA7"/>
    <w:rsid w:val="00C93345"/>
    <w:rsid w:val="00CA4121"/>
    <w:rsid w:val="00CA657A"/>
    <w:rsid w:val="00CA7448"/>
    <w:rsid w:val="00CB6633"/>
    <w:rsid w:val="00CB79FF"/>
    <w:rsid w:val="00CD67F5"/>
    <w:rsid w:val="00CE1900"/>
    <w:rsid w:val="00CE5C6B"/>
    <w:rsid w:val="00D0216C"/>
    <w:rsid w:val="00D079F9"/>
    <w:rsid w:val="00D21E46"/>
    <w:rsid w:val="00D224A5"/>
    <w:rsid w:val="00D33371"/>
    <w:rsid w:val="00D407BD"/>
    <w:rsid w:val="00D46CC0"/>
    <w:rsid w:val="00D46E67"/>
    <w:rsid w:val="00D47D27"/>
    <w:rsid w:val="00D540F5"/>
    <w:rsid w:val="00D62B3B"/>
    <w:rsid w:val="00D65AAB"/>
    <w:rsid w:val="00D66982"/>
    <w:rsid w:val="00D66F05"/>
    <w:rsid w:val="00D700EF"/>
    <w:rsid w:val="00D85ED5"/>
    <w:rsid w:val="00D90A5B"/>
    <w:rsid w:val="00D96657"/>
    <w:rsid w:val="00DB185F"/>
    <w:rsid w:val="00DB535C"/>
    <w:rsid w:val="00DC087E"/>
    <w:rsid w:val="00DE69FC"/>
    <w:rsid w:val="00E029AD"/>
    <w:rsid w:val="00E1598C"/>
    <w:rsid w:val="00E21C7A"/>
    <w:rsid w:val="00E24EA9"/>
    <w:rsid w:val="00E26814"/>
    <w:rsid w:val="00E40ACC"/>
    <w:rsid w:val="00E61C28"/>
    <w:rsid w:val="00E74775"/>
    <w:rsid w:val="00E904BA"/>
    <w:rsid w:val="00E95A1C"/>
    <w:rsid w:val="00E95D7A"/>
    <w:rsid w:val="00E973A9"/>
    <w:rsid w:val="00EE1541"/>
    <w:rsid w:val="00EE3779"/>
    <w:rsid w:val="00EE55BE"/>
    <w:rsid w:val="00EF30FA"/>
    <w:rsid w:val="00F00791"/>
    <w:rsid w:val="00F012EC"/>
    <w:rsid w:val="00F0468B"/>
    <w:rsid w:val="00F140A5"/>
    <w:rsid w:val="00F220BA"/>
    <w:rsid w:val="00F2501F"/>
    <w:rsid w:val="00F414CB"/>
    <w:rsid w:val="00F4187C"/>
    <w:rsid w:val="00F43CD1"/>
    <w:rsid w:val="00F46E68"/>
    <w:rsid w:val="00F51699"/>
    <w:rsid w:val="00F5653E"/>
    <w:rsid w:val="00F65F79"/>
    <w:rsid w:val="00FB1FAA"/>
    <w:rsid w:val="00FC0BEC"/>
    <w:rsid w:val="00FD3890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9D216"/>
  <w15:docId w15:val="{D282CBF1-8440-4585-8592-F8DA0F5D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6F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7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0E746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67969"/>
    <w:pPr>
      <w:ind w:left="720"/>
      <w:contextualSpacing/>
    </w:pPr>
  </w:style>
  <w:style w:type="paragraph" w:styleId="Zaglavlje">
    <w:name w:val="header"/>
    <w:basedOn w:val="Normal"/>
    <w:link w:val="ZaglavljeChar"/>
    <w:rsid w:val="009A10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A1005"/>
    <w:rPr>
      <w:sz w:val="24"/>
      <w:szCs w:val="24"/>
    </w:rPr>
  </w:style>
  <w:style w:type="paragraph" w:styleId="Podnoje">
    <w:name w:val="footer"/>
    <w:basedOn w:val="Normal"/>
    <w:link w:val="PodnojeChar"/>
    <w:rsid w:val="009A10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A10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00A9E-5470-4F74-B81B-FDA9DA55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LUKA</vt:lpstr>
      <vt:lpstr>OSNOVNA ŠKOLA LUKA</vt:lpstr>
    </vt:vector>
  </TitlesOfParts>
  <Company>Osnovna škola Luka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LUKA</dc:title>
  <dc:creator>Škola</dc:creator>
  <cp:lastModifiedBy>Iris Blažeković</cp:lastModifiedBy>
  <cp:revision>2</cp:revision>
  <cp:lastPrinted>2022-07-11T06:42:00Z</cp:lastPrinted>
  <dcterms:created xsi:type="dcterms:W3CDTF">2024-09-03T15:35:00Z</dcterms:created>
  <dcterms:modified xsi:type="dcterms:W3CDTF">2024-09-03T15:35:00Z</dcterms:modified>
</cp:coreProperties>
</file>